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4524" w14:textId="4DD92435" w:rsidR="005B50D4" w:rsidRDefault="005B50D4" w:rsidP="00B517E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Сведения об официальном оппоненте</w:t>
      </w:r>
    </w:p>
    <w:p w14:paraId="5D9C5CE1" w14:textId="5DF76FB2" w:rsidR="005B50D4" w:rsidRDefault="005B50D4" w:rsidP="001112EE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по диссертации </w:t>
      </w:r>
      <w:r w:rsidR="00E33A12">
        <w:rPr>
          <w:color w:val="000000"/>
          <w:sz w:val="28"/>
          <w:szCs w:val="28"/>
          <w:u w:val="single"/>
        </w:rPr>
        <w:t>Черниковой Натальи Петровны</w:t>
      </w:r>
    </w:p>
    <w:p w14:paraId="52A405AB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фамилия, имя, отчество (при наличии) соискателя</w:t>
      </w:r>
    </w:p>
    <w:p w14:paraId="797A5A78" w14:textId="45C23AD9" w:rsidR="004A7C6F" w:rsidRDefault="005B50D4" w:rsidP="00DF0F84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на тему: </w:t>
      </w:r>
      <w:r w:rsidR="00E33A12" w:rsidRPr="00E33A12">
        <w:rPr>
          <w:color w:val="000000"/>
          <w:sz w:val="28"/>
          <w:szCs w:val="28"/>
          <w:u w:val="single"/>
        </w:rPr>
        <w:t xml:space="preserve">Трансформация и миграция микро- и </w:t>
      </w:r>
      <w:proofErr w:type="spellStart"/>
      <w:r w:rsidR="00E33A12" w:rsidRPr="00E33A12">
        <w:rPr>
          <w:color w:val="000000"/>
          <w:sz w:val="28"/>
          <w:szCs w:val="28"/>
          <w:u w:val="single"/>
        </w:rPr>
        <w:t>наноформ</w:t>
      </w:r>
      <w:proofErr w:type="spellEnd"/>
      <w:r w:rsidR="00E33A12" w:rsidRPr="00E33A12">
        <w:rPr>
          <w:color w:val="000000"/>
          <w:sz w:val="28"/>
          <w:szCs w:val="28"/>
          <w:u w:val="single"/>
        </w:rPr>
        <w:t xml:space="preserve"> оксидов меди и цинка в системе почва-растения</w:t>
      </w:r>
    </w:p>
    <w:p w14:paraId="65ED9644" w14:textId="77777777" w:rsidR="005B50D4" w:rsidRDefault="00030175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5B50D4">
        <w:rPr>
          <w:color w:val="000000"/>
          <w:sz w:val="22"/>
          <w:szCs w:val="22"/>
        </w:rPr>
        <w:t>тема диссертации</w:t>
      </w:r>
    </w:p>
    <w:p w14:paraId="66AAA576" w14:textId="77777777" w:rsidR="005B50D4" w:rsidRDefault="005B50D4" w:rsidP="001112E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специальности </w:t>
      </w:r>
      <w:r w:rsidR="00030175">
        <w:rPr>
          <w:iCs/>
          <w:color w:val="000000"/>
          <w:sz w:val="28"/>
          <w:szCs w:val="28"/>
          <w:u w:val="single"/>
        </w:rPr>
        <w:t>1</w:t>
      </w:r>
      <w:r w:rsidR="0073107D">
        <w:rPr>
          <w:iCs/>
          <w:color w:val="000000"/>
          <w:sz w:val="28"/>
          <w:szCs w:val="28"/>
          <w:u w:val="single"/>
        </w:rPr>
        <w:t>.</w:t>
      </w:r>
      <w:r w:rsidR="00030175">
        <w:rPr>
          <w:iCs/>
          <w:color w:val="000000"/>
          <w:sz w:val="28"/>
          <w:szCs w:val="28"/>
          <w:u w:val="single"/>
        </w:rPr>
        <w:t>5</w:t>
      </w:r>
      <w:r w:rsidR="0073107D">
        <w:rPr>
          <w:iCs/>
          <w:color w:val="000000"/>
          <w:sz w:val="28"/>
          <w:szCs w:val="28"/>
          <w:u w:val="single"/>
        </w:rPr>
        <w:t>.</w:t>
      </w:r>
      <w:r w:rsidR="00030175">
        <w:rPr>
          <w:iCs/>
          <w:color w:val="000000"/>
          <w:sz w:val="28"/>
          <w:szCs w:val="28"/>
          <w:u w:val="single"/>
        </w:rPr>
        <w:t>19</w:t>
      </w:r>
      <w:r w:rsidR="006B155F">
        <w:rPr>
          <w:iCs/>
          <w:color w:val="000000"/>
          <w:sz w:val="28"/>
          <w:szCs w:val="28"/>
          <w:u w:val="single"/>
        </w:rPr>
        <w:t>. –</w:t>
      </w:r>
      <w:r w:rsidR="00B517E8">
        <w:rPr>
          <w:iCs/>
          <w:color w:val="000000"/>
          <w:sz w:val="28"/>
          <w:szCs w:val="28"/>
          <w:u w:val="single"/>
        </w:rPr>
        <w:t xml:space="preserve"> П</w:t>
      </w:r>
      <w:r w:rsidR="00A03934">
        <w:rPr>
          <w:iCs/>
          <w:color w:val="000000"/>
          <w:sz w:val="28"/>
          <w:szCs w:val="28"/>
          <w:u w:val="single"/>
        </w:rPr>
        <w:t>очвоведение</w:t>
      </w:r>
      <w:r w:rsidR="0073107D">
        <w:rPr>
          <w:iCs/>
          <w:color w:val="000000"/>
          <w:sz w:val="28"/>
          <w:szCs w:val="28"/>
          <w:u w:val="single"/>
        </w:rPr>
        <w:t xml:space="preserve"> (биологи</w:t>
      </w:r>
      <w:r w:rsidR="000B4F7A">
        <w:rPr>
          <w:iCs/>
          <w:color w:val="000000"/>
          <w:sz w:val="28"/>
          <w:szCs w:val="28"/>
          <w:u w:val="single"/>
        </w:rPr>
        <w:t>ческие науки</w:t>
      </w:r>
      <w:r>
        <w:rPr>
          <w:iCs/>
          <w:color w:val="000000"/>
          <w:sz w:val="28"/>
          <w:szCs w:val="28"/>
          <w:u w:val="single"/>
        </w:rPr>
        <w:t>)</w:t>
      </w:r>
    </w:p>
    <w:p w14:paraId="3B9A9C40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шифр и название специальности</w:t>
      </w:r>
    </w:p>
    <w:p w14:paraId="35690ACF" w14:textId="77777777" w:rsidR="005B50D4" w:rsidRDefault="005B50D4" w:rsidP="001112E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соискание ученой степени </w:t>
      </w:r>
      <w:r>
        <w:rPr>
          <w:color w:val="000000"/>
          <w:sz w:val="28"/>
          <w:szCs w:val="28"/>
          <w:u w:val="single"/>
        </w:rPr>
        <w:t>кандидата биологических наук</w:t>
      </w:r>
    </w:p>
    <w:p w14:paraId="19D06C96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отрасль наук</w:t>
      </w:r>
    </w:p>
    <w:p w14:paraId="6BE2719C" w14:textId="77777777" w:rsidR="002C4E97" w:rsidRDefault="002C4E97" w:rsidP="001112EE">
      <w:pPr>
        <w:jc w:val="center"/>
        <w:rPr>
          <w:color w:val="000000"/>
          <w:sz w:val="22"/>
          <w:szCs w:val="22"/>
        </w:rPr>
      </w:pPr>
    </w:p>
    <w:p w14:paraId="692D5392" w14:textId="7AE31C22" w:rsidR="00DF0F84" w:rsidRDefault="00E33A12" w:rsidP="001112EE">
      <w:pPr>
        <w:jc w:val="center"/>
        <w:rPr>
          <w:color w:val="000000"/>
          <w:sz w:val="28"/>
          <w:szCs w:val="28"/>
          <w:u w:val="single"/>
        </w:rPr>
      </w:pPr>
      <w:r w:rsidRPr="00E33A12">
        <w:rPr>
          <w:color w:val="000000"/>
          <w:sz w:val="28"/>
          <w:szCs w:val="28"/>
          <w:u w:val="single"/>
        </w:rPr>
        <w:t>Анисимов Вячеслав Сергеевич</w:t>
      </w:r>
    </w:p>
    <w:p w14:paraId="0AEC0972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фамилия, имя, отчество - при наличии (полностью)</w:t>
      </w:r>
    </w:p>
    <w:p w14:paraId="1C330221" w14:textId="479D907F" w:rsidR="00FB1541" w:rsidRDefault="00FB1541" w:rsidP="001112EE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доктор </w:t>
      </w:r>
      <w:r w:rsidR="004A7C6F">
        <w:rPr>
          <w:color w:val="000000"/>
          <w:sz w:val="28"/>
          <w:szCs w:val="28"/>
          <w:u w:val="single"/>
        </w:rPr>
        <w:t>биологических</w:t>
      </w:r>
      <w:r>
        <w:rPr>
          <w:color w:val="000000"/>
          <w:sz w:val="28"/>
          <w:szCs w:val="28"/>
          <w:u w:val="single"/>
        </w:rPr>
        <w:t xml:space="preserve"> наук </w:t>
      </w:r>
      <w:r w:rsidR="00CE1D52">
        <w:rPr>
          <w:color w:val="000000"/>
          <w:sz w:val="28"/>
          <w:szCs w:val="28"/>
          <w:u w:val="single"/>
        </w:rPr>
        <w:t>(</w:t>
      </w:r>
      <w:r w:rsidR="00E33A12" w:rsidRPr="00E33A12">
        <w:rPr>
          <w:color w:val="000000"/>
          <w:sz w:val="28"/>
          <w:szCs w:val="28"/>
          <w:u w:val="single"/>
        </w:rPr>
        <w:t>1.5.1. – радиобиология</w:t>
      </w:r>
      <w:r w:rsidR="00CE1D52">
        <w:rPr>
          <w:color w:val="000000"/>
          <w:sz w:val="28"/>
          <w:szCs w:val="28"/>
          <w:u w:val="single"/>
        </w:rPr>
        <w:t>)</w:t>
      </w:r>
    </w:p>
    <w:p w14:paraId="6BE569CD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ученая степень (с указанием шифра специальности научных работников, по которой защищена диссертация)</w:t>
      </w:r>
    </w:p>
    <w:p w14:paraId="5B18D80E" w14:textId="496D955B" w:rsidR="005B50D4" w:rsidRPr="00F131C9" w:rsidRDefault="004A71B6" w:rsidP="001112EE">
      <w:pPr>
        <w:jc w:val="center"/>
        <w:rPr>
          <w:color w:val="000000"/>
          <w:sz w:val="28"/>
          <w:szCs w:val="28"/>
          <w:u w:val="single"/>
          <w:lang w:eastAsia="zh-CN"/>
        </w:rPr>
      </w:pPr>
      <w:r>
        <w:rPr>
          <w:color w:val="000000"/>
          <w:sz w:val="28"/>
          <w:szCs w:val="28"/>
          <w:u w:val="single"/>
          <w:lang w:eastAsia="zh-CN"/>
        </w:rPr>
        <w:t>н</w:t>
      </w:r>
      <w:r w:rsidR="00324ED0">
        <w:rPr>
          <w:color w:val="000000"/>
          <w:sz w:val="28"/>
          <w:szCs w:val="28"/>
          <w:u w:val="single"/>
          <w:lang w:eastAsia="zh-CN"/>
        </w:rPr>
        <w:t>ет</w:t>
      </w:r>
    </w:p>
    <w:p w14:paraId="63257138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ученое звание (по кафедре, специальности)</w:t>
      </w:r>
    </w:p>
    <w:p w14:paraId="2E754CE8" w14:textId="621C7D0E" w:rsidR="000B4F7A" w:rsidRPr="000E28B4" w:rsidRDefault="005B50D4" w:rsidP="00E33A12">
      <w:pPr>
        <w:ind w:firstLine="708"/>
        <w:jc w:val="center"/>
        <w:rPr>
          <w:color w:val="000000"/>
          <w:sz w:val="32"/>
          <w:szCs w:val="32"/>
          <w:u w:val="single"/>
        </w:rPr>
      </w:pPr>
      <w:r>
        <w:rPr>
          <w:color w:val="000000"/>
          <w:sz w:val="28"/>
          <w:szCs w:val="28"/>
        </w:rPr>
        <w:t xml:space="preserve">Основное место работы </w:t>
      </w:r>
      <w:bookmarkStart w:id="0" w:name="_Hlk112393855"/>
      <w:r>
        <w:rPr>
          <w:color w:val="000000"/>
          <w:sz w:val="28"/>
          <w:szCs w:val="28"/>
        </w:rPr>
        <w:t>–</w:t>
      </w:r>
      <w:bookmarkEnd w:id="0"/>
      <w:r w:rsidR="00E33A12" w:rsidRPr="00E33A12">
        <w:t xml:space="preserve"> </w:t>
      </w:r>
      <w:r w:rsidR="000E28B4" w:rsidRPr="000E28B4">
        <w:rPr>
          <w:sz w:val="28"/>
          <w:szCs w:val="28"/>
          <w:u w:val="single"/>
        </w:rPr>
        <w:t>Федеральное государственное бюджетное учреждение «Национальный исследовательский центр «Курчатовский институт»</w:t>
      </w:r>
    </w:p>
    <w:p w14:paraId="651438C5" w14:textId="77777777" w:rsidR="005B50D4" w:rsidRDefault="005B50D4" w:rsidP="001112EE">
      <w:pPr>
        <w:ind w:firstLine="708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2"/>
          <w:szCs w:val="22"/>
        </w:rPr>
        <w:t>полное наименование организации в соответствии с Уставом,</w:t>
      </w:r>
    </w:p>
    <w:p w14:paraId="6967D14E" w14:textId="07744086" w:rsidR="004A71B6" w:rsidRPr="00F131C9" w:rsidRDefault="00440F61" w:rsidP="00FF1DBF">
      <w:pPr>
        <w:ind w:firstLine="708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Россия, </w:t>
      </w:r>
      <w:r w:rsidR="00E33A12" w:rsidRPr="00E33A12">
        <w:rPr>
          <w:color w:val="000000"/>
          <w:sz w:val="28"/>
          <w:szCs w:val="28"/>
          <w:u w:val="single"/>
        </w:rPr>
        <w:t>249035</w:t>
      </w:r>
      <w:r>
        <w:rPr>
          <w:color w:val="000000"/>
          <w:sz w:val="28"/>
          <w:szCs w:val="28"/>
          <w:u w:val="single"/>
        </w:rPr>
        <w:t xml:space="preserve">, </w:t>
      </w:r>
      <w:proofErr w:type="spellStart"/>
      <w:r w:rsidR="00FF1DBF">
        <w:rPr>
          <w:color w:val="000000"/>
          <w:sz w:val="28"/>
          <w:szCs w:val="28"/>
          <w:u w:val="single"/>
        </w:rPr>
        <w:t>г.</w:t>
      </w:r>
      <w:r w:rsidR="00E33A12">
        <w:rPr>
          <w:color w:val="000000"/>
          <w:sz w:val="28"/>
          <w:szCs w:val="28"/>
          <w:u w:val="single"/>
        </w:rPr>
        <w:t>Обнинск</w:t>
      </w:r>
      <w:proofErr w:type="spellEnd"/>
      <w:r w:rsidR="00FF1DBF">
        <w:rPr>
          <w:color w:val="000000"/>
          <w:sz w:val="28"/>
          <w:szCs w:val="28"/>
          <w:u w:val="single"/>
        </w:rPr>
        <w:t>,</w:t>
      </w:r>
      <w:r w:rsidR="00E67F79" w:rsidRPr="00E67F79">
        <w:t xml:space="preserve"> </w:t>
      </w:r>
      <w:r w:rsidR="00E67F79" w:rsidRPr="00E67F79">
        <w:rPr>
          <w:color w:val="000000"/>
          <w:sz w:val="28"/>
          <w:szCs w:val="28"/>
          <w:u w:val="single"/>
        </w:rPr>
        <w:t>Калужская область, г. Обнинск, Киевское шоссе, д. 1, корп. 1.</w:t>
      </w:r>
    </w:p>
    <w:p w14:paraId="53D2CB43" w14:textId="6667B813" w:rsidR="009F717B" w:rsidRPr="00F131C9" w:rsidRDefault="00440F61" w:rsidP="00FF1DBF">
      <w:pPr>
        <w:ind w:firstLine="708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Тел</w:t>
      </w:r>
      <w:r w:rsidRPr="00F131C9">
        <w:rPr>
          <w:color w:val="000000"/>
          <w:sz w:val="28"/>
          <w:szCs w:val="28"/>
          <w:u w:val="single"/>
        </w:rPr>
        <w:t xml:space="preserve">: </w:t>
      </w:r>
      <w:r w:rsidR="00FF1DBF" w:rsidRPr="00F131C9">
        <w:rPr>
          <w:snapToGrid w:val="0"/>
          <w:color w:val="000000"/>
          <w:sz w:val="28"/>
          <w:szCs w:val="28"/>
          <w:u w:val="single"/>
        </w:rPr>
        <w:t>+</w:t>
      </w:r>
      <w:r w:rsidR="002F20F6" w:rsidRPr="00F131C9">
        <w:rPr>
          <w:color w:val="000000"/>
          <w:sz w:val="28"/>
          <w:szCs w:val="28"/>
          <w:u w:val="single"/>
        </w:rPr>
        <w:t>;</w:t>
      </w:r>
      <w:r w:rsidRPr="00F131C9">
        <w:rPr>
          <w:color w:val="000000"/>
          <w:sz w:val="28"/>
          <w:szCs w:val="28"/>
          <w:u w:val="single"/>
        </w:rPr>
        <w:t xml:space="preserve"> </w:t>
      </w:r>
      <w:r w:rsidR="00A67555">
        <w:rPr>
          <w:color w:val="000000"/>
          <w:sz w:val="28"/>
          <w:szCs w:val="28"/>
          <w:u w:val="single"/>
          <w:lang w:val="en-US"/>
        </w:rPr>
        <w:t>e</w:t>
      </w:r>
      <w:r w:rsidR="007E0ACC" w:rsidRPr="00F131C9">
        <w:rPr>
          <w:color w:val="000000"/>
          <w:sz w:val="28"/>
          <w:szCs w:val="28"/>
          <w:u w:val="single"/>
        </w:rPr>
        <w:t>-</w:t>
      </w:r>
      <w:r w:rsidR="007E0ACC">
        <w:rPr>
          <w:color w:val="000000"/>
          <w:sz w:val="28"/>
          <w:szCs w:val="28"/>
          <w:u w:val="single"/>
          <w:lang w:val="en-US"/>
        </w:rPr>
        <w:t>mail</w:t>
      </w:r>
      <w:r w:rsidR="00DE63E5" w:rsidRPr="00F131C9">
        <w:rPr>
          <w:color w:val="000000"/>
          <w:sz w:val="28"/>
          <w:szCs w:val="28"/>
          <w:u w:val="single"/>
        </w:rPr>
        <w:t>:</w:t>
      </w:r>
      <w:r w:rsidR="007E0ACC" w:rsidRPr="00F131C9">
        <w:rPr>
          <w:color w:val="000000"/>
          <w:sz w:val="28"/>
          <w:szCs w:val="28"/>
          <w:u w:val="single"/>
        </w:rPr>
        <w:t xml:space="preserve"> </w:t>
      </w:r>
      <w:r w:rsidR="00E67F79" w:rsidRPr="00E67F79">
        <w:rPr>
          <w:color w:val="000000"/>
          <w:sz w:val="28"/>
          <w:szCs w:val="28"/>
          <w:u w:val="single"/>
        </w:rPr>
        <w:t>vsanisimov@list.ru</w:t>
      </w:r>
    </w:p>
    <w:p w14:paraId="58CCA02E" w14:textId="77777777" w:rsidR="00FE5AE5" w:rsidRDefault="00FE5AE5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юридический адрес, телефон, </w:t>
      </w:r>
      <w:r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  <w:lang w:val="en-US"/>
        </w:rPr>
        <w:t>mail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web</w:t>
      </w:r>
      <w:r>
        <w:rPr>
          <w:color w:val="000000"/>
          <w:sz w:val="22"/>
          <w:szCs w:val="22"/>
        </w:rPr>
        <w:t xml:space="preserve"> сайт</w:t>
      </w:r>
    </w:p>
    <w:p w14:paraId="3D29F28E" w14:textId="031D7FF5" w:rsidR="00030175" w:rsidRDefault="00030175" w:rsidP="001112EE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подразделение, должность:</w:t>
      </w:r>
      <w:r w:rsidR="000E28B4" w:rsidRPr="000E28B4">
        <w:t xml:space="preserve"> </w:t>
      </w:r>
      <w:r w:rsidR="000E28B4" w:rsidRPr="000E28B4">
        <w:rPr>
          <w:color w:val="000000"/>
          <w:sz w:val="28"/>
          <w:szCs w:val="28"/>
          <w:u w:val="single"/>
        </w:rPr>
        <w:t>Курчатовский комплекс радиологии и агроэкологии</w:t>
      </w:r>
      <w:r w:rsidR="00FF1DBF" w:rsidRPr="000E28B4">
        <w:rPr>
          <w:snapToGrid w:val="0"/>
          <w:color w:val="000000"/>
          <w:sz w:val="28"/>
          <w:szCs w:val="28"/>
          <w:u w:val="single"/>
        </w:rPr>
        <w:t>,</w:t>
      </w:r>
      <w:r w:rsidR="00FF1DBF">
        <w:rPr>
          <w:snapToGrid w:val="0"/>
          <w:color w:val="000000"/>
          <w:sz w:val="28"/>
          <w:szCs w:val="28"/>
          <w:u w:val="single"/>
        </w:rPr>
        <w:t xml:space="preserve"> </w:t>
      </w:r>
      <w:r w:rsidR="00E5480B" w:rsidRPr="0038599D">
        <w:rPr>
          <w:bCs/>
          <w:color w:val="000000"/>
          <w:sz w:val="28"/>
          <w:szCs w:val="28"/>
          <w:u w:val="single"/>
        </w:rPr>
        <w:t>ведущий</w:t>
      </w:r>
      <w:r w:rsidR="0038599D" w:rsidRPr="0038599D">
        <w:rPr>
          <w:bCs/>
          <w:color w:val="000000"/>
          <w:sz w:val="28"/>
          <w:szCs w:val="28"/>
          <w:u w:val="single"/>
        </w:rPr>
        <w:t xml:space="preserve"> </w:t>
      </w:r>
      <w:r w:rsidR="00E6384E" w:rsidRPr="0038599D">
        <w:rPr>
          <w:color w:val="000000"/>
          <w:sz w:val="28"/>
          <w:szCs w:val="28"/>
          <w:u w:val="single"/>
        </w:rPr>
        <w:t>научный сотрудник</w:t>
      </w:r>
    </w:p>
    <w:p w14:paraId="0D4B165E" w14:textId="77777777" w:rsidR="00030175" w:rsidRDefault="00030175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наименование подразделения, должность</w:t>
      </w:r>
    </w:p>
    <w:p w14:paraId="14A5D364" w14:textId="77777777" w:rsidR="00C542B8" w:rsidRPr="00F131C9" w:rsidRDefault="00C542B8" w:rsidP="001112EE">
      <w:pPr>
        <w:ind w:firstLine="708"/>
        <w:jc w:val="both"/>
        <w:rPr>
          <w:color w:val="000000"/>
          <w:sz w:val="28"/>
          <w:szCs w:val="28"/>
        </w:rPr>
      </w:pPr>
    </w:p>
    <w:p w14:paraId="38AB627E" w14:textId="77777777" w:rsidR="009A15D4" w:rsidRDefault="005B50D4" w:rsidP="001112EE">
      <w:pPr>
        <w:ind w:firstLine="708"/>
        <w:jc w:val="both"/>
        <w:rPr>
          <w:color w:val="000000"/>
          <w:sz w:val="22"/>
          <w:szCs w:val="22"/>
        </w:rPr>
      </w:pPr>
      <w:r w:rsidRPr="000E28B4">
        <w:rPr>
          <w:color w:val="000000"/>
          <w:sz w:val="28"/>
          <w:szCs w:val="28"/>
        </w:rPr>
        <w:t xml:space="preserve">Список основных публикаций официального оппонента по теме диссертации в рецензируемых научных изданиях </w:t>
      </w:r>
      <w:r w:rsidRPr="000E28B4">
        <w:rPr>
          <w:b/>
          <w:bCs/>
          <w:color w:val="000000"/>
          <w:sz w:val="28"/>
          <w:szCs w:val="28"/>
        </w:rPr>
        <w:t>за последние 5 лет</w:t>
      </w:r>
      <w:r>
        <w:rPr>
          <w:color w:val="000000"/>
          <w:sz w:val="28"/>
          <w:szCs w:val="28"/>
        </w:rPr>
        <w:t xml:space="preserve"> </w:t>
      </w:r>
      <w:r w:rsidR="009A15D4">
        <w:rPr>
          <w:color w:val="000000"/>
          <w:sz w:val="28"/>
          <w:szCs w:val="28"/>
        </w:rPr>
        <w:t>(</w:t>
      </w:r>
      <w:r w:rsidR="009A15D4" w:rsidRPr="00E5480B">
        <w:rPr>
          <w:i/>
          <w:iCs/>
          <w:color w:val="000000"/>
          <w:sz w:val="22"/>
          <w:szCs w:val="22"/>
        </w:rPr>
        <w:t>не более 15</w:t>
      </w:r>
      <w:r w:rsidR="009A15D4" w:rsidRPr="00E5480B">
        <w:rPr>
          <w:color w:val="000000"/>
          <w:sz w:val="22"/>
          <w:szCs w:val="22"/>
        </w:rPr>
        <w:t>):</w:t>
      </w:r>
    </w:p>
    <w:p w14:paraId="21EE5A56" w14:textId="77777777" w:rsidR="002F20F6" w:rsidRDefault="002F20F6" w:rsidP="001112EE">
      <w:pPr>
        <w:ind w:firstLine="708"/>
        <w:jc w:val="both"/>
        <w:rPr>
          <w:color w:val="000000"/>
          <w:sz w:val="28"/>
          <w:szCs w:val="28"/>
        </w:rPr>
      </w:pPr>
    </w:p>
    <w:p w14:paraId="14552DF1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sz w:val="26"/>
          <w:szCs w:val="26"/>
          <w:lang w:val="en-US"/>
        </w:rPr>
      </w:pPr>
      <w:r w:rsidRPr="000E28B4">
        <w:rPr>
          <w:rFonts w:eastAsia="Times New Roman"/>
          <w:b/>
          <w:sz w:val="26"/>
          <w:szCs w:val="26"/>
          <w:lang w:val="en-US"/>
        </w:rPr>
        <w:t>Anisimov, V. S.</w:t>
      </w:r>
      <w:r w:rsidRPr="000E28B4">
        <w:rPr>
          <w:rFonts w:eastAsia="Times New Roman"/>
          <w:sz w:val="26"/>
          <w:szCs w:val="26"/>
          <w:lang w:val="en-US"/>
        </w:rPr>
        <w:t xml:space="preserve"> A Study on the Behavior of Cadmium in the Soil Solution–Plant System by the Lysimeter Method Using the </w:t>
      </w:r>
      <w:r w:rsidRPr="000E28B4">
        <w:rPr>
          <w:rFonts w:eastAsia="Times New Roman"/>
          <w:sz w:val="26"/>
          <w:szCs w:val="26"/>
          <w:vertAlign w:val="superscript"/>
          <w:lang w:val="en-US"/>
        </w:rPr>
        <w:t>109</w:t>
      </w:r>
      <w:r w:rsidRPr="000E28B4">
        <w:rPr>
          <w:rFonts w:eastAsia="Times New Roman"/>
          <w:sz w:val="26"/>
          <w:szCs w:val="26"/>
          <w:lang w:val="en-US"/>
        </w:rPr>
        <w:t xml:space="preserve">Cd Radioactive Tracer / V.S. Anisimov, L.N. Anisimova, D.V. </w:t>
      </w:r>
      <w:proofErr w:type="spellStart"/>
      <w:r w:rsidRPr="000E28B4">
        <w:rPr>
          <w:rFonts w:eastAsia="Times New Roman"/>
          <w:sz w:val="26"/>
          <w:szCs w:val="26"/>
          <w:lang w:val="en-US"/>
        </w:rPr>
        <w:t>Krylenkin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 [</w:t>
      </w:r>
      <w:proofErr w:type="gramStart"/>
      <w:r w:rsidRPr="000E28B4">
        <w:rPr>
          <w:rFonts w:eastAsia="Times New Roman"/>
          <w:sz w:val="26"/>
          <w:szCs w:val="26"/>
          <w:lang w:val="en-US"/>
        </w:rPr>
        <w:t>et  al.</w:t>
      </w:r>
      <w:proofErr w:type="gramEnd"/>
      <w:r w:rsidRPr="000E28B4">
        <w:rPr>
          <w:rFonts w:eastAsia="Times New Roman"/>
          <w:sz w:val="26"/>
          <w:szCs w:val="26"/>
          <w:lang w:val="en-US"/>
        </w:rPr>
        <w:t xml:space="preserve">] // Plants. – 2023. – </w:t>
      </w:r>
      <w:proofErr w:type="gramStart"/>
      <w:r w:rsidRPr="000E28B4">
        <w:rPr>
          <w:rFonts w:eastAsia="Times New Roman"/>
          <w:sz w:val="26"/>
          <w:szCs w:val="26"/>
          <w:lang w:val="en-US"/>
        </w:rPr>
        <w:t>12 .</w:t>
      </w:r>
      <w:proofErr w:type="gramEnd"/>
      <w:r w:rsidRPr="000E28B4">
        <w:rPr>
          <w:rFonts w:eastAsia="Times New Roman"/>
          <w:sz w:val="26"/>
          <w:szCs w:val="26"/>
          <w:lang w:val="en-US"/>
        </w:rPr>
        <w:t>– P. 649. (</w:t>
      </w:r>
      <w:r w:rsidRPr="000E28B4">
        <w:rPr>
          <w:rFonts w:eastAsia="Times New Roman"/>
          <w:sz w:val="26"/>
          <w:szCs w:val="26"/>
        </w:rPr>
        <w:t>БС</w:t>
      </w:r>
      <w:r w:rsidRPr="000E28B4">
        <w:rPr>
          <w:rFonts w:eastAsia="Times New Roman"/>
          <w:sz w:val="26"/>
          <w:szCs w:val="26"/>
          <w:lang w:val="en-US"/>
        </w:rPr>
        <w:t>1, Web of Science Q1, Scopus Q1)</w:t>
      </w:r>
    </w:p>
    <w:p w14:paraId="22D03C63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iCs/>
          <w:sz w:val="26"/>
          <w:szCs w:val="26"/>
          <w:lang w:val="en-US"/>
        </w:rPr>
      </w:pPr>
      <w:r w:rsidRPr="000E28B4">
        <w:rPr>
          <w:rFonts w:eastAsia="Times New Roman"/>
          <w:b/>
          <w:sz w:val="26"/>
          <w:szCs w:val="26"/>
          <w:lang w:val="en-US"/>
        </w:rPr>
        <w:t>Anisimov, V. S.</w:t>
      </w:r>
      <w:r w:rsidRPr="000E28B4">
        <w:rPr>
          <w:rFonts w:eastAsia="Times New Roman"/>
          <w:sz w:val="26"/>
          <w:szCs w:val="26"/>
          <w:lang w:val="en-US"/>
        </w:rPr>
        <w:t xml:space="preserve"> Zinc plant uptake as result of edaphic factors acting / V.S. Anisimov, L.N. Anisimova, A.I. </w:t>
      </w:r>
      <w:proofErr w:type="spellStart"/>
      <w:r w:rsidRPr="000E28B4">
        <w:rPr>
          <w:rFonts w:eastAsia="Times New Roman"/>
          <w:sz w:val="26"/>
          <w:szCs w:val="26"/>
          <w:lang w:val="en-US"/>
        </w:rPr>
        <w:t>Sanzharov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 // Plants. – 2021. – Vol. 10. – No. 11. (</w:t>
      </w:r>
      <w:r w:rsidRPr="000E28B4">
        <w:rPr>
          <w:rFonts w:eastAsia="Times New Roman"/>
          <w:sz w:val="26"/>
          <w:szCs w:val="26"/>
        </w:rPr>
        <w:t>БС</w:t>
      </w:r>
      <w:r w:rsidRPr="000E28B4">
        <w:rPr>
          <w:rFonts w:eastAsia="Times New Roman"/>
          <w:sz w:val="26"/>
          <w:szCs w:val="26"/>
          <w:lang w:val="en-US"/>
        </w:rPr>
        <w:t>1, Web of Science Q1, Scopus Q1)</w:t>
      </w:r>
    </w:p>
    <w:p w14:paraId="29A96088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sz w:val="26"/>
          <w:szCs w:val="26"/>
          <w:lang w:val="en-US"/>
        </w:rPr>
      </w:pPr>
      <w:r w:rsidRPr="000E28B4">
        <w:rPr>
          <w:rFonts w:eastAsia="Times New Roman"/>
          <w:b/>
          <w:sz w:val="26"/>
          <w:szCs w:val="26"/>
          <w:lang w:val="en-US"/>
        </w:rPr>
        <w:t>Anisimov, V.S.</w:t>
      </w:r>
      <w:r w:rsidRPr="000E28B4">
        <w:rPr>
          <w:rFonts w:eastAsia="Times New Roman"/>
          <w:sz w:val="26"/>
          <w:szCs w:val="26"/>
          <w:lang w:val="en-US"/>
        </w:rPr>
        <w:t xml:space="preserve">  The study of the combined effect of soil properties on the rate of diffusion of </w:t>
      </w:r>
      <w:r w:rsidRPr="000E28B4">
        <w:rPr>
          <w:rFonts w:eastAsia="Times New Roman"/>
          <w:sz w:val="26"/>
          <w:szCs w:val="26"/>
          <w:vertAlign w:val="superscript"/>
          <w:lang w:val="en-US"/>
        </w:rPr>
        <w:t>60</w:t>
      </w:r>
      <w:r w:rsidRPr="000E28B4">
        <w:rPr>
          <w:rFonts w:eastAsia="Times New Roman"/>
          <w:sz w:val="26"/>
          <w:szCs w:val="26"/>
          <w:lang w:val="en-US"/>
        </w:rPr>
        <w:t>Co / V. S. Anisimov, D. V. Dikarev, I. V. Kochetkov [et al.] // Environmental Geochemistry and Health. – 2020. – Vol. 42, No. 12. – P. 4385-4398. (</w:t>
      </w:r>
      <w:r w:rsidRPr="000E28B4">
        <w:rPr>
          <w:rFonts w:eastAsia="Times New Roman"/>
          <w:sz w:val="26"/>
          <w:szCs w:val="26"/>
        </w:rPr>
        <w:t>БС</w:t>
      </w:r>
      <w:r w:rsidRPr="000E28B4">
        <w:rPr>
          <w:rFonts w:eastAsia="Times New Roman"/>
          <w:sz w:val="26"/>
          <w:szCs w:val="26"/>
          <w:lang w:val="en-US"/>
        </w:rPr>
        <w:t>1, Web of Science Q2, Scopus Q1)</w:t>
      </w:r>
    </w:p>
    <w:p w14:paraId="61E90E95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iCs/>
          <w:sz w:val="26"/>
          <w:szCs w:val="26"/>
          <w:lang w:val="en-US"/>
        </w:rPr>
      </w:pPr>
      <w:r w:rsidRPr="000E28B4">
        <w:rPr>
          <w:rFonts w:eastAsia="Times New Roman"/>
          <w:b/>
          <w:sz w:val="26"/>
          <w:szCs w:val="26"/>
          <w:lang w:val="en-US"/>
        </w:rPr>
        <w:t>Anisimov, V. S.</w:t>
      </w:r>
      <w:r w:rsidRPr="000E28B4">
        <w:rPr>
          <w:rFonts w:eastAsia="Times New Roman"/>
          <w:sz w:val="26"/>
          <w:szCs w:val="26"/>
          <w:lang w:val="en-US"/>
        </w:rPr>
        <w:t xml:space="preserve"> </w:t>
      </w:r>
      <w:r w:rsidRPr="000E28B4">
        <w:rPr>
          <w:rFonts w:eastAsia="Times New Roman"/>
          <w:iCs/>
          <w:sz w:val="26"/>
          <w:szCs w:val="26"/>
          <w:lang w:val="en-US"/>
        </w:rPr>
        <w:t xml:space="preserve">Changes in the acidity and chemical composition of different fractions of pressed soil solutions from Chernozem depending on the value of their capillary-sorption potential / </w:t>
      </w:r>
      <w:r w:rsidRPr="000E28B4">
        <w:rPr>
          <w:rFonts w:eastAsia="Times New Roman"/>
          <w:sz w:val="26"/>
          <w:szCs w:val="26"/>
          <w:lang w:val="en-US"/>
        </w:rPr>
        <w:t>V. S. Anisimov, A. I. Sanzharov, Yu. N. Korneev</w:t>
      </w:r>
      <w:r w:rsidRPr="000E28B4">
        <w:rPr>
          <w:rFonts w:eastAsia="Times New Roman"/>
          <w:iCs/>
          <w:sz w:val="26"/>
          <w:szCs w:val="26"/>
          <w:lang w:val="en-US"/>
        </w:rPr>
        <w:t xml:space="preserve"> [et al.] // IOP </w:t>
      </w:r>
      <w:r w:rsidRPr="000E28B4">
        <w:rPr>
          <w:rFonts w:eastAsia="Times New Roman"/>
          <w:iCs/>
          <w:sz w:val="26"/>
          <w:szCs w:val="26"/>
          <w:lang w:val="en-US"/>
        </w:rPr>
        <w:lastRenderedPageBreak/>
        <w:t>Conference Series: Earth and Environmental Science. IOP Publishing. – 2021. – Vol. 862. – No 1. – P. 012038. (</w:t>
      </w:r>
      <w:r w:rsidRPr="000E28B4">
        <w:rPr>
          <w:rFonts w:eastAsia="Times New Roman"/>
          <w:sz w:val="26"/>
          <w:szCs w:val="26"/>
          <w:lang w:val="en-US"/>
        </w:rPr>
        <w:t>Web of Science</w:t>
      </w:r>
      <w:r w:rsidRPr="000E28B4">
        <w:rPr>
          <w:rFonts w:eastAsia="Times New Roman"/>
          <w:iCs/>
          <w:sz w:val="26"/>
          <w:szCs w:val="26"/>
          <w:lang w:val="en-US"/>
        </w:rPr>
        <w:t>)</w:t>
      </w:r>
    </w:p>
    <w:p w14:paraId="44E1476A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rPr>
          <w:rFonts w:eastAsia="Times New Roman"/>
          <w:sz w:val="26"/>
          <w:szCs w:val="26"/>
          <w:lang w:val="en-US"/>
        </w:rPr>
      </w:pPr>
      <w:r w:rsidRPr="000E28B4">
        <w:rPr>
          <w:rFonts w:eastAsia="Times New Roman"/>
          <w:b/>
          <w:sz w:val="26"/>
          <w:szCs w:val="26"/>
          <w:lang w:val="en-US"/>
        </w:rPr>
        <w:t>Anisimov, V. S.</w:t>
      </w:r>
      <w:r w:rsidRPr="000E28B4">
        <w:rPr>
          <w:rFonts w:eastAsia="Times New Roman"/>
          <w:sz w:val="26"/>
          <w:szCs w:val="26"/>
          <w:lang w:val="en-US"/>
        </w:rPr>
        <w:t xml:space="preserve"> The influence of soil matric pressure on the acidity and cation composition of soil solutions extracted by different methods / V. S. Anisimov, A. I. Sanzharov, Y. N. Korneev [et al.] // IOP Conference Series: Earth and Environmental Science. IOP Publishing. – 2019. – Vol. 368. – No 1. – P. 012003. </w:t>
      </w:r>
      <w:r w:rsidRPr="000E28B4">
        <w:rPr>
          <w:rFonts w:eastAsia="Times New Roman"/>
          <w:iCs/>
          <w:sz w:val="26"/>
          <w:szCs w:val="26"/>
          <w:lang w:val="en-US"/>
        </w:rPr>
        <w:t>(</w:t>
      </w:r>
      <w:r w:rsidRPr="000E28B4">
        <w:rPr>
          <w:rFonts w:eastAsia="Times New Roman"/>
          <w:sz w:val="26"/>
          <w:szCs w:val="26"/>
          <w:lang w:val="en-US"/>
        </w:rPr>
        <w:t>Web of Science</w:t>
      </w:r>
      <w:r w:rsidRPr="000E28B4">
        <w:rPr>
          <w:rFonts w:eastAsia="Times New Roman"/>
          <w:iCs/>
          <w:sz w:val="26"/>
          <w:szCs w:val="26"/>
          <w:lang w:val="en-US"/>
        </w:rPr>
        <w:t>)</w:t>
      </w:r>
    </w:p>
    <w:p w14:paraId="117D8CD2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iCs/>
          <w:sz w:val="26"/>
          <w:szCs w:val="26"/>
          <w:lang w:val="en-US"/>
        </w:rPr>
      </w:pPr>
      <w:r w:rsidRPr="000E28B4">
        <w:rPr>
          <w:rFonts w:eastAsia="Times New Roman"/>
          <w:b/>
          <w:bCs/>
          <w:iCs/>
          <w:sz w:val="26"/>
          <w:szCs w:val="26"/>
          <w:lang w:val="en-US"/>
        </w:rPr>
        <w:t>Anisimov, V. S</w:t>
      </w:r>
      <w:r w:rsidRPr="000E28B4">
        <w:rPr>
          <w:rFonts w:eastAsia="Times New Roman"/>
          <w:iCs/>
          <w:sz w:val="26"/>
          <w:szCs w:val="26"/>
          <w:lang w:val="en-US"/>
        </w:rPr>
        <w:t xml:space="preserve">. Effects of physical-chemical properties of soils on 60Co and 65Zn bioavailability / V. S. Anisimov, I. V. Kochetkov, D. V. </w:t>
      </w:r>
      <w:proofErr w:type="spellStart"/>
      <w:r w:rsidRPr="000E28B4">
        <w:rPr>
          <w:rFonts w:eastAsia="Times New Roman"/>
          <w:iCs/>
          <w:sz w:val="26"/>
          <w:szCs w:val="26"/>
          <w:lang w:val="en-US"/>
        </w:rPr>
        <w:t>Dikarev</w:t>
      </w:r>
      <w:proofErr w:type="spellEnd"/>
      <w:r w:rsidRPr="000E28B4">
        <w:rPr>
          <w:rFonts w:eastAsia="Times New Roman"/>
          <w:iCs/>
          <w:sz w:val="26"/>
          <w:szCs w:val="26"/>
          <w:lang w:val="en-US"/>
        </w:rPr>
        <w:t xml:space="preserve"> [et al.] // Journal of Soils and Sediments. – 2015. – Vol. 15, No. 11. – P. 2232-2243. </w:t>
      </w:r>
      <w:proofErr w:type="gramStart"/>
      <w:r w:rsidRPr="000E28B4">
        <w:rPr>
          <w:rFonts w:eastAsia="Times New Roman"/>
          <w:iCs/>
          <w:sz w:val="26"/>
          <w:szCs w:val="26"/>
          <w:lang w:val="en-US"/>
        </w:rPr>
        <w:t>–</w:t>
      </w:r>
      <w:r w:rsidRPr="000E28B4">
        <w:rPr>
          <w:rFonts w:eastAsia="Times New Roman"/>
          <w:sz w:val="26"/>
          <w:szCs w:val="26"/>
          <w:lang w:val="en-US"/>
        </w:rPr>
        <w:t>(</w:t>
      </w:r>
      <w:proofErr w:type="gramEnd"/>
      <w:r w:rsidRPr="000E28B4">
        <w:rPr>
          <w:rFonts w:eastAsia="Times New Roman"/>
          <w:sz w:val="26"/>
          <w:szCs w:val="26"/>
        </w:rPr>
        <w:t>БС</w:t>
      </w:r>
      <w:r w:rsidRPr="000E28B4">
        <w:rPr>
          <w:rFonts w:eastAsia="Times New Roman"/>
          <w:sz w:val="26"/>
          <w:szCs w:val="26"/>
          <w:lang w:val="en-US"/>
        </w:rPr>
        <w:t>1, Web of Science Q2, Scopus Q1)</w:t>
      </w:r>
    </w:p>
    <w:p w14:paraId="18900991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sz w:val="26"/>
          <w:szCs w:val="26"/>
          <w:lang w:val="en-US"/>
        </w:rPr>
      </w:pPr>
      <w:r w:rsidRPr="000E28B4">
        <w:rPr>
          <w:rFonts w:eastAsia="Times New Roman"/>
          <w:sz w:val="26"/>
          <w:szCs w:val="26"/>
          <w:lang w:val="en-US"/>
        </w:rPr>
        <w:t xml:space="preserve">Simulation of </w:t>
      </w:r>
      <w:r w:rsidRPr="000E28B4">
        <w:rPr>
          <w:rFonts w:eastAsia="Times New Roman"/>
          <w:sz w:val="26"/>
          <w:szCs w:val="26"/>
          <w:vertAlign w:val="superscript"/>
          <w:lang w:val="en-US"/>
        </w:rPr>
        <w:t>137</w:t>
      </w:r>
      <w:r w:rsidRPr="000E28B4">
        <w:rPr>
          <w:rFonts w:eastAsia="Times New Roman"/>
          <w:sz w:val="26"/>
          <w:szCs w:val="26"/>
          <w:lang w:val="en-US"/>
        </w:rPr>
        <w:t xml:space="preserve">Cs migration over the soil-plant system of peat soils contaminated after the </w:t>
      </w:r>
      <w:proofErr w:type="spellStart"/>
      <w:r w:rsidRPr="000E28B4">
        <w:rPr>
          <w:rFonts w:eastAsia="Times New Roman"/>
          <w:sz w:val="26"/>
          <w:szCs w:val="26"/>
          <w:lang w:val="en-US"/>
        </w:rPr>
        <w:t>chernobyl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 accident / S. V. Fesenko, S. I. Spiridonov, N. I. </w:t>
      </w:r>
      <w:proofErr w:type="spellStart"/>
      <w:proofErr w:type="gramStart"/>
      <w:r w:rsidRPr="000E28B4">
        <w:rPr>
          <w:rFonts w:eastAsia="Times New Roman"/>
          <w:sz w:val="26"/>
          <w:szCs w:val="26"/>
          <w:lang w:val="en-US"/>
        </w:rPr>
        <w:t>Sanzharova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 ,</w:t>
      </w:r>
      <w:proofErr w:type="gramEnd"/>
      <w:r w:rsidRPr="000E28B4">
        <w:rPr>
          <w:rFonts w:eastAsia="Times New Roman"/>
          <w:sz w:val="26"/>
          <w:szCs w:val="26"/>
          <w:lang w:val="en-US"/>
        </w:rPr>
        <w:t xml:space="preserve"> </w:t>
      </w:r>
      <w:r w:rsidRPr="000E28B4">
        <w:rPr>
          <w:rFonts w:eastAsia="Times New Roman"/>
          <w:b/>
          <w:sz w:val="26"/>
          <w:szCs w:val="26"/>
          <w:lang w:val="en-US"/>
        </w:rPr>
        <w:t>V.S. Anisimov</w:t>
      </w:r>
      <w:r w:rsidRPr="000E28B4">
        <w:rPr>
          <w:rFonts w:eastAsia="Times New Roman"/>
          <w:sz w:val="26"/>
          <w:szCs w:val="26"/>
          <w:lang w:val="en-US"/>
        </w:rPr>
        <w:t>, R.M. Aleksakhin // Russian Journal of Ecology. – 2002. – Vol. 33. – No. 3. – P. 185. (</w:t>
      </w:r>
      <w:r w:rsidRPr="000E28B4">
        <w:rPr>
          <w:rFonts w:eastAsia="Times New Roman"/>
          <w:sz w:val="26"/>
          <w:szCs w:val="26"/>
        </w:rPr>
        <w:t>БС</w:t>
      </w:r>
      <w:r w:rsidRPr="000E28B4">
        <w:rPr>
          <w:rFonts w:eastAsia="Times New Roman"/>
          <w:sz w:val="26"/>
          <w:szCs w:val="26"/>
          <w:lang w:val="en-US"/>
        </w:rPr>
        <w:t>2, Web of Science Q4, Scopus Q4)</w:t>
      </w:r>
    </w:p>
    <w:p w14:paraId="68CBB8C5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sz w:val="26"/>
          <w:szCs w:val="26"/>
          <w:lang w:val="en-US"/>
        </w:rPr>
      </w:pPr>
      <w:proofErr w:type="spellStart"/>
      <w:r w:rsidRPr="000E28B4">
        <w:rPr>
          <w:rFonts w:eastAsia="Times New Roman"/>
          <w:sz w:val="26"/>
          <w:szCs w:val="26"/>
          <w:lang w:val="en-US"/>
        </w:rPr>
        <w:t>Sanzharova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, N.I. Changes in the forms of </w:t>
      </w:r>
      <w:r w:rsidRPr="000E28B4">
        <w:rPr>
          <w:rFonts w:eastAsia="Times New Roman"/>
          <w:sz w:val="26"/>
          <w:szCs w:val="26"/>
          <w:vertAlign w:val="superscript"/>
          <w:lang w:val="en-US"/>
        </w:rPr>
        <w:t>137</w:t>
      </w:r>
      <w:r w:rsidRPr="000E28B4">
        <w:rPr>
          <w:rFonts w:eastAsia="Times New Roman"/>
          <w:sz w:val="26"/>
          <w:szCs w:val="26"/>
          <w:lang w:val="en-US"/>
        </w:rPr>
        <w:t xml:space="preserve">Cs and its availability for plants as dependent on properties of fallout after the Chernobyl nuclear power plant accident / </w:t>
      </w:r>
      <w:bookmarkStart w:id="1" w:name="_Hlk201869366"/>
      <w:r w:rsidRPr="000E28B4">
        <w:rPr>
          <w:rFonts w:eastAsia="Times New Roman"/>
          <w:sz w:val="26"/>
          <w:szCs w:val="26"/>
          <w:lang w:val="en-US"/>
        </w:rPr>
        <w:t xml:space="preserve">N.I. </w:t>
      </w:r>
      <w:proofErr w:type="spellStart"/>
      <w:r w:rsidRPr="000E28B4">
        <w:rPr>
          <w:rFonts w:eastAsia="Times New Roman"/>
          <w:sz w:val="26"/>
          <w:szCs w:val="26"/>
          <w:lang w:val="en-US"/>
        </w:rPr>
        <w:t>Sanzharova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, S.V. Fesenko, R.M. Alexakhin, </w:t>
      </w:r>
      <w:r w:rsidRPr="000E28B4">
        <w:rPr>
          <w:rFonts w:eastAsia="Times New Roman"/>
          <w:b/>
          <w:bCs/>
          <w:sz w:val="26"/>
          <w:szCs w:val="26"/>
          <w:lang w:val="en-US"/>
        </w:rPr>
        <w:t>V.S. Anisimov</w:t>
      </w:r>
      <w:bookmarkEnd w:id="1"/>
      <w:r w:rsidRPr="000E28B4">
        <w:rPr>
          <w:rFonts w:eastAsia="Times New Roman"/>
          <w:sz w:val="26"/>
          <w:szCs w:val="26"/>
          <w:lang w:val="en-US"/>
        </w:rPr>
        <w:t xml:space="preserve">, V.K. Kuznetsov, L.G. </w:t>
      </w:r>
      <w:proofErr w:type="spellStart"/>
      <w:r w:rsidRPr="000E28B4">
        <w:rPr>
          <w:rFonts w:eastAsia="Times New Roman"/>
          <w:sz w:val="26"/>
          <w:szCs w:val="26"/>
          <w:lang w:val="en-US"/>
        </w:rPr>
        <w:t>Chernyayeva</w:t>
      </w:r>
      <w:proofErr w:type="spellEnd"/>
      <w:r w:rsidRPr="000E28B4">
        <w:rPr>
          <w:rFonts w:eastAsia="Times New Roman"/>
          <w:sz w:val="26"/>
          <w:szCs w:val="26"/>
          <w:lang w:val="en-US"/>
        </w:rPr>
        <w:t xml:space="preserve"> // Science of the Total Environment. 1994. </w:t>
      </w:r>
      <w:r w:rsidRPr="000E28B4">
        <w:rPr>
          <w:rFonts w:eastAsia="Times New Roman"/>
          <w:sz w:val="26"/>
          <w:szCs w:val="26"/>
        </w:rPr>
        <w:t xml:space="preserve">– </w:t>
      </w:r>
      <w:r w:rsidRPr="000E28B4">
        <w:rPr>
          <w:rFonts w:eastAsia="Times New Roman"/>
          <w:sz w:val="26"/>
          <w:szCs w:val="26"/>
          <w:lang w:val="en-US"/>
        </w:rPr>
        <w:t xml:space="preserve">Т. 154. </w:t>
      </w:r>
      <w:r w:rsidRPr="000E28B4">
        <w:rPr>
          <w:rFonts w:eastAsia="Times New Roman"/>
          <w:sz w:val="26"/>
          <w:szCs w:val="26"/>
        </w:rPr>
        <w:t xml:space="preserve">– </w:t>
      </w:r>
      <w:r w:rsidRPr="000E28B4">
        <w:rPr>
          <w:rFonts w:eastAsia="Times New Roman"/>
          <w:sz w:val="26"/>
          <w:szCs w:val="26"/>
          <w:lang w:val="en-US"/>
        </w:rPr>
        <w:t xml:space="preserve">№ 1. </w:t>
      </w:r>
      <w:r w:rsidRPr="000E28B4">
        <w:rPr>
          <w:rFonts w:eastAsia="Times New Roman"/>
          <w:sz w:val="26"/>
          <w:szCs w:val="26"/>
        </w:rPr>
        <w:t xml:space="preserve">– </w:t>
      </w:r>
      <w:r w:rsidRPr="000E28B4">
        <w:rPr>
          <w:rFonts w:eastAsia="Times New Roman"/>
          <w:sz w:val="26"/>
          <w:szCs w:val="26"/>
          <w:lang w:val="en-US"/>
        </w:rPr>
        <w:t>С. 9-22.</w:t>
      </w:r>
      <w:r w:rsidRPr="000E28B4">
        <w:rPr>
          <w:rFonts w:eastAsia="Times New Roman"/>
          <w:sz w:val="26"/>
          <w:szCs w:val="26"/>
        </w:rPr>
        <w:t xml:space="preserve"> (БС1, Web </w:t>
      </w:r>
      <w:proofErr w:type="spellStart"/>
      <w:r w:rsidRPr="000E28B4">
        <w:rPr>
          <w:rFonts w:eastAsia="Times New Roman"/>
          <w:sz w:val="26"/>
          <w:szCs w:val="26"/>
        </w:rPr>
        <w:t>of</w:t>
      </w:r>
      <w:proofErr w:type="spellEnd"/>
      <w:r w:rsidRPr="000E28B4">
        <w:rPr>
          <w:rFonts w:eastAsia="Times New Roman"/>
          <w:sz w:val="26"/>
          <w:szCs w:val="26"/>
        </w:rPr>
        <w:t xml:space="preserve"> Science</w:t>
      </w:r>
      <w:r w:rsidRPr="000E28B4">
        <w:rPr>
          <w:rFonts w:eastAsia="Times New Roman"/>
          <w:sz w:val="26"/>
          <w:szCs w:val="26"/>
          <w:lang w:val="en-US"/>
        </w:rPr>
        <w:t xml:space="preserve"> Q1,</w:t>
      </w:r>
      <w:r w:rsidRPr="000E28B4">
        <w:rPr>
          <w:rFonts w:eastAsia="Times New Roman"/>
          <w:sz w:val="26"/>
          <w:szCs w:val="26"/>
        </w:rPr>
        <w:t xml:space="preserve"> </w:t>
      </w:r>
      <w:r w:rsidRPr="000E28B4">
        <w:rPr>
          <w:rFonts w:eastAsia="Times New Roman"/>
          <w:sz w:val="26"/>
          <w:szCs w:val="26"/>
          <w:lang w:val="en-US"/>
        </w:rPr>
        <w:t>Scopus Q1</w:t>
      </w:r>
      <w:r w:rsidRPr="000E28B4">
        <w:rPr>
          <w:rFonts w:eastAsia="Times New Roman"/>
          <w:sz w:val="26"/>
          <w:szCs w:val="26"/>
        </w:rPr>
        <w:t>)</w:t>
      </w:r>
    </w:p>
    <w:p w14:paraId="3CC2074C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0E28B4">
        <w:rPr>
          <w:rFonts w:eastAsia="Times New Roman"/>
          <w:color w:val="000000"/>
          <w:sz w:val="26"/>
          <w:szCs w:val="26"/>
        </w:rPr>
        <w:t xml:space="preserve">Влияние влажности почвы на корневое поглощение </w:t>
      </w:r>
      <w:r w:rsidRPr="000E28B4">
        <w:rPr>
          <w:rFonts w:eastAsia="Times New Roman"/>
          <w:color w:val="000000"/>
          <w:sz w:val="26"/>
          <w:szCs w:val="26"/>
          <w:vertAlign w:val="superscript"/>
        </w:rPr>
        <w:t>137</w:t>
      </w:r>
      <w:r w:rsidRPr="000E28B4">
        <w:rPr>
          <w:rFonts w:eastAsia="Times New Roman"/>
          <w:color w:val="000000"/>
          <w:sz w:val="26"/>
          <w:szCs w:val="26"/>
        </w:rPr>
        <w:t xml:space="preserve">Cs при выращивании ячменя в контролируемых условиях / Л.Н. Анисимова, М.В. </w:t>
      </w:r>
      <w:proofErr w:type="spellStart"/>
      <w:r w:rsidRPr="000E28B4">
        <w:rPr>
          <w:rFonts w:eastAsia="Times New Roman"/>
          <w:color w:val="000000"/>
          <w:sz w:val="26"/>
          <w:szCs w:val="26"/>
        </w:rPr>
        <w:t>Мезина</w:t>
      </w:r>
      <w:proofErr w:type="spellEnd"/>
      <w:r w:rsidRPr="000E28B4">
        <w:rPr>
          <w:rFonts w:eastAsia="Times New Roman"/>
          <w:color w:val="000000"/>
          <w:sz w:val="26"/>
          <w:szCs w:val="26"/>
        </w:rPr>
        <w:t xml:space="preserve">, </w:t>
      </w:r>
      <w:r w:rsidRPr="000E28B4">
        <w:rPr>
          <w:rFonts w:eastAsia="Times New Roman"/>
          <w:b/>
          <w:color w:val="000000"/>
          <w:sz w:val="26"/>
          <w:szCs w:val="26"/>
        </w:rPr>
        <w:t>В.С. Анисимов</w:t>
      </w:r>
      <w:r w:rsidRPr="000E28B4">
        <w:rPr>
          <w:rFonts w:eastAsia="Times New Roman"/>
          <w:color w:val="000000"/>
          <w:sz w:val="26"/>
          <w:szCs w:val="26"/>
        </w:rPr>
        <w:t xml:space="preserve"> [и др.] // Агрохимический вестник. – 2024. – № 5. – С. 30-36. (К1, БС3) </w:t>
      </w:r>
    </w:p>
    <w:p w14:paraId="7A9EB291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bCs/>
          <w:sz w:val="26"/>
          <w:szCs w:val="26"/>
        </w:rPr>
      </w:pPr>
      <w:r w:rsidRPr="000E28B4">
        <w:rPr>
          <w:rFonts w:eastAsia="Times New Roman"/>
          <w:b/>
          <w:bCs/>
          <w:sz w:val="26"/>
          <w:szCs w:val="26"/>
        </w:rPr>
        <w:t>Анисимов, В.С</w:t>
      </w:r>
      <w:r w:rsidRPr="000E28B4">
        <w:rPr>
          <w:rFonts w:eastAsia="Times New Roman"/>
          <w:bCs/>
          <w:sz w:val="26"/>
          <w:szCs w:val="26"/>
        </w:rPr>
        <w:t xml:space="preserve"> Эколого-токсикологическая оценка почвенно-растительного покрова </w:t>
      </w:r>
      <w:proofErr w:type="spellStart"/>
      <w:r w:rsidRPr="000E28B4">
        <w:rPr>
          <w:rFonts w:eastAsia="Times New Roman"/>
          <w:bCs/>
          <w:sz w:val="26"/>
          <w:szCs w:val="26"/>
        </w:rPr>
        <w:t>некосимой</w:t>
      </w:r>
      <w:proofErr w:type="spellEnd"/>
      <w:r w:rsidRPr="000E28B4">
        <w:rPr>
          <w:rFonts w:eastAsia="Times New Roman"/>
          <w:bCs/>
          <w:sz w:val="26"/>
          <w:szCs w:val="26"/>
        </w:rPr>
        <w:t xml:space="preserve"> части участка «Стрелецкая степь» Центрально-Черноземного заповедника им. В.В. Алехина / В. С. Анисимов, С. В. Фесенко, Г. П. Глазунов [и др.] // Почвоведение. – 2024. – № 6. – С. 903-918. </w:t>
      </w:r>
      <w:r w:rsidRPr="000E28B4">
        <w:rPr>
          <w:rFonts w:eastAsia="Times New Roman"/>
          <w:sz w:val="26"/>
          <w:szCs w:val="26"/>
          <w:lang w:val="en-US"/>
        </w:rPr>
        <w:t>(</w:t>
      </w:r>
      <w:r w:rsidRPr="000E28B4">
        <w:rPr>
          <w:rFonts w:eastAsia="Times New Roman"/>
          <w:sz w:val="26"/>
          <w:szCs w:val="26"/>
        </w:rPr>
        <w:t xml:space="preserve">БС1, </w:t>
      </w:r>
      <w:r w:rsidRPr="000E28B4">
        <w:rPr>
          <w:rFonts w:eastAsia="Times New Roman"/>
          <w:sz w:val="26"/>
          <w:szCs w:val="26"/>
          <w:lang w:val="en-US"/>
        </w:rPr>
        <w:t>RSCI)</w:t>
      </w:r>
    </w:p>
    <w:p w14:paraId="35355B37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bCs/>
          <w:sz w:val="26"/>
          <w:szCs w:val="26"/>
        </w:rPr>
      </w:pPr>
      <w:r w:rsidRPr="000E28B4">
        <w:rPr>
          <w:rFonts w:eastAsia="Times New Roman"/>
          <w:bCs/>
          <w:sz w:val="26"/>
          <w:szCs w:val="26"/>
        </w:rPr>
        <w:t xml:space="preserve">Подвижность в почве и накопление Zn и </w:t>
      </w:r>
      <w:proofErr w:type="spellStart"/>
      <w:r w:rsidRPr="000E28B4">
        <w:rPr>
          <w:rFonts w:eastAsia="Times New Roman"/>
          <w:bCs/>
          <w:sz w:val="26"/>
          <w:szCs w:val="26"/>
        </w:rPr>
        <w:t>Cd</w:t>
      </w:r>
      <w:proofErr w:type="spellEnd"/>
      <w:r w:rsidRPr="000E28B4">
        <w:rPr>
          <w:rFonts w:eastAsia="Times New Roman"/>
          <w:bCs/>
          <w:sz w:val="26"/>
          <w:szCs w:val="26"/>
        </w:rPr>
        <w:t xml:space="preserve"> в ячмене в условиях совместного загрязнения / Д.В. </w:t>
      </w:r>
      <w:proofErr w:type="spellStart"/>
      <w:r w:rsidRPr="000E28B4">
        <w:rPr>
          <w:rFonts w:eastAsia="Times New Roman"/>
          <w:bCs/>
          <w:sz w:val="26"/>
          <w:szCs w:val="26"/>
        </w:rPr>
        <w:t>Крыленкин</w:t>
      </w:r>
      <w:proofErr w:type="spellEnd"/>
      <w:r w:rsidRPr="000E28B4">
        <w:rPr>
          <w:rFonts w:eastAsia="Times New Roman"/>
          <w:bCs/>
          <w:sz w:val="26"/>
          <w:szCs w:val="26"/>
        </w:rPr>
        <w:t xml:space="preserve">, </w:t>
      </w:r>
      <w:r w:rsidRPr="000E28B4">
        <w:rPr>
          <w:rFonts w:eastAsia="Times New Roman"/>
          <w:b/>
          <w:bCs/>
          <w:sz w:val="26"/>
          <w:szCs w:val="26"/>
        </w:rPr>
        <w:t>В.С. Анисимов</w:t>
      </w:r>
      <w:r w:rsidRPr="000E28B4">
        <w:rPr>
          <w:rFonts w:eastAsia="Times New Roman"/>
          <w:bCs/>
          <w:sz w:val="26"/>
          <w:szCs w:val="26"/>
        </w:rPr>
        <w:t xml:space="preserve">, Л.Н. Анисимова [и др.] // Агрохимический вестник. – 2023. – № 1. – С. 56-63. </w:t>
      </w:r>
      <w:r w:rsidRPr="000E28B4">
        <w:rPr>
          <w:rFonts w:eastAsia="Times New Roman"/>
          <w:sz w:val="26"/>
          <w:szCs w:val="26"/>
        </w:rPr>
        <w:t xml:space="preserve">(К1, БС3, </w:t>
      </w:r>
      <w:r w:rsidRPr="000E28B4">
        <w:rPr>
          <w:rFonts w:eastAsia="Times New Roman"/>
          <w:sz w:val="26"/>
          <w:szCs w:val="26"/>
          <w:lang w:val="en-US"/>
        </w:rPr>
        <w:t>RSCI</w:t>
      </w:r>
      <w:r w:rsidRPr="000E28B4">
        <w:rPr>
          <w:rFonts w:eastAsia="Times New Roman"/>
          <w:sz w:val="26"/>
          <w:szCs w:val="26"/>
        </w:rPr>
        <w:t>)</w:t>
      </w:r>
    </w:p>
    <w:p w14:paraId="5AF90E3E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bCs/>
          <w:sz w:val="26"/>
          <w:szCs w:val="26"/>
        </w:rPr>
      </w:pPr>
      <w:r w:rsidRPr="000E28B4">
        <w:rPr>
          <w:rFonts w:eastAsia="Times New Roman"/>
          <w:b/>
          <w:bCs/>
          <w:sz w:val="26"/>
          <w:szCs w:val="26"/>
        </w:rPr>
        <w:t xml:space="preserve">Анисимов, В.С. </w:t>
      </w:r>
      <w:r w:rsidRPr="000E28B4">
        <w:rPr>
          <w:rFonts w:eastAsia="Times New Roman"/>
          <w:bCs/>
          <w:sz w:val="26"/>
          <w:szCs w:val="26"/>
        </w:rPr>
        <w:t xml:space="preserve">Изучение подвижности и биологической доступности цинка в почве с использованием </w:t>
      </w:r>
      <w:r w:rsidRPr="000E28B4">
        <w:rPr>
          <w:rFonts w:eastAsia="Times New Roman"/>
          <w:bCs/>
          <w:sz w:val="26"/>
          <w:szCs w:val="26"/>
          <w:vertAlign w:val="superscript"/>
        </w:rPr>
        <w:t>65</w:t>
      </w:r>
      <w:r w:rsidRPr="000E28B4">
        <w:rPr>
          <w:rFonts w:eastAsia="Times New Roman"/>
          <w:bCs/>
          <w:sz w:val="26"/>
          <w:szCs w:val="26"/>
        </w:rPr>
        <w:t xml:space="preserve">Zn в условиях вегетационного лизиметрического эксперимента / В.С. Анисимов, Л.Н. Анисимова, А.И. Санжаров [и др.] // Почвоведение. – 2022. – № 4. – С. 428-444 </w:t>
      </w:r>
      <w:r w:rsidRPr="000E28B4">
        <w:rPr>
          <w:rFonts w:eastAsia="Times New Roman"/>
          <w:sz w:val="26"/>
          <w:szCs w:val="26"/>
        </w:rPr>
        <w:t xml:space="preserve">(БС1, </w:t>
      </w:r>
      <w:r w:rsidRPr="000E28B4">
        <w:rPr>
          <w:rFonts w:eastAsia="Times New Roman"/>
          <w:sz w:val="26"/>
          <w:szCs w:val="26"/>
          <w:lang w:val="en-US"/>
        </w:rPr>
        <w:t>RSCI</w:t>
      </w:r>
      <w:r w:rsidRPr="000E28B4">
        <w:rPr>
          <w:rFonts w:eastAsia="Times New Roman"/>
          <w:sz w:val="26"/>
          <w:szCs w:val="26"/>
        </w:rPr>
        <w:t>)</w:t>
      </w:r>
    </w:p>
    <w:p w14:paraId="1FA44262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bCs/>
          <w:sz w:val="26"/>
          <w:szCs w:val="26"/>
        </w:rPr>
      </w:pPr>
      <w:r w:rsidRPr="000E28B4">
        <w:rPr>
          <w:rFonts w:eastAsia="Times New Roman"/>
          <w:b/>
          <w:bCs/>
          <w:sz w:val="26"/>
          <w:szCs w:val="26"/>
        </w:rPr>
        <w:t>Анисимов, В.С.</w:t>
      </w:r>
      <w:r w:rsidRPr="000E28B4">
        <w:rPr>
          <w:rFonts w:eastAsia="Times New Roman"/>
          <w:bCs/>
          <w:sz w:val="26"/>
          <w:szCs w:val="26"/>
        </w:rPr>
        <w:t xml:space="preserve"> Исследование поведения кадмия в системе почва - лизиметрический раствор - растение в модельном эксперименте с использованием радиоактивного индикатора </w:t>
      </w:r>
      <w:r w:rsidRPr="000E28B4">
        <w:rPr>
          <w:rFonts w:eastAsia="Times New Roman"/>
          <w:bCs/>
          <w:sz w:val="26"/>
          <w:szCs w:val="26"/>
          <w:vertAlign w:val="superscript"/>
        </w:rPr>
        <w:t>109</w:t>
      </w:r>
      <w:r w:rsidRPr="000E28B4">
        <w:rPr>
          <w:rFonts w:eastAsia="Times New Roman"/>
          <w:bCs/>
          <w:sz w:val="26"/>
          <w:szCs w:val="26"/>
        </w:rPr>
        <w:t>C</w:t>
      </w:r>
      <w:r w:rsidRPr="000E28B4">
        <w:rPr>
          <w:rFonts w:eastAsia="Times New Roman"/>
          <w:bCs/>
          <w:sz w:val="26"/>
          <w:szCs w:val="26"/>
          <w:lang w:val="en-US"/>
        </w:rPr>
        <w:t>d</w:t>
      </w:r>
      <w:r w:rsidRPr="000E28B4">
        <w:rPr>
          <w:rFonts w:eastAsia="Times New Roman"/>
          <w:bCs/>
          <w:sz w:val="26"/>
          <w:szCs w:val="26"/>
        </w:rPr>
        <w:t xml:space="preserve"> / В.С. Анисимов, Л.Н. Анисимова, А.И. Санжаров [и др.] // Вестник Московского университета. Серия 17: Почвоведение. – 2022. – № 4. – С. 106-116.</w:t>
      </w:r>
      <w:r w:rsidRPr="000E28B4">
        <w:rPr>
          <w:rFonts w:eastAsia="Times New Roman"/>
          <w:sz w:val="26"/>
          <w:szCs w:val="26"/>
        </w:rPr>
        <w:t xml:space="preserve"> (БС4, </w:t>
      </w:r>
      <w:r w:rsidRPr="000E28B4">
        <w:rPr>
          <w:rFonts w:eastAsia="Times New Roman"/>
          <w:sz w:val="26"/>
          <w:szCs w:val="26"/>
          <w:lang w:val="en-US"/>
        </w:rPr>
        <w:t>RSCI</w:t>
      </w:r>
      <w:r w:rsidRPr="000E28B4">
        <w:rPr>
          <w:rFonts w:eastAsia="Times New Roman"/>
          <w:sz w:val="26"/>
          <w:szCs w:val="26"/>
        </w:rPr>
        <w:t>)</w:t>
      </w:r>
    </w:p>
    <w:p w14:paraId="7B93659E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sz w:val="26"/>
          <w:szCs w:val="26"/>
        </w:rPr>
      </w:pPr>
      <w:r w:rsidRPr="000E28B4">
        <w:rPr>
          <w:rFonts w:eastAsia="Times New Roman"/>
          <w:b/>
          <w:sz w:val="26"/>
          <w:szCs w:val="26"/>
        </w:rPr>
        <w:t>Анисимов, В. С.</w:t>
      </w:r>
      <w:r w:rsidRPr="000E28B4">
        <w:rPr>
          <w:rFonts w:eastAsia="Times New Roman"/>
          <w:sz w:val="26"/>
          <w:szCs w:val="26"/>
        </w:rPr>
        <w:t xml:space="preserve"> Вертикальная миграция </w:t>
      </w:r>
      <w:r w:rsidRPr="000E28B4">
        <w:rPr>
          <w:rFonts w:eastAsia="Times New Roman"/>
          <w:sz w:val="26"/>
          <w:szCs w:val="26"/>
          <w:vertAlign w:val="superscript"/>
        </w:rPr>
        <w:t>137</w:t>
      </w:r>
      <w:r w:rsidRPr="000E28B4">
        <w:rPr>
          <w:rFonts w:eastAsia="Times New Roman"/>
          <w:sz w:val="26"/>
          <w:szCs w:val="26"/>
        </w:rPr>
        <w:t xml:space="preserve">Cs чернобыльских выпадений в различных ландшафтах / В. С. Анисимов, В. К. Кузнецов, А. И. Санжаров // Радиационная биология. Радиоэкология. – 2021. – Т. 61, № 3. – С. 286-300. (К1, БС3, </w:t>
      </w:r>
      <w:r w:rsidRPr="000E28B4">
        <w:rPr>
          <w:rFonts w:eastAsia="Times New Roman"/>
          <w:sz w:val="26"/>
          <w:szCs w:val="26"/>
          <w:lang w:val="en-US"/>
        </w:rPr>
        <w:t>RSCI</w:t>
      </w:r>
      <w:r w:rsidRPr="000E28B4">
        <w:rPr>
          <w:rFonts w:eastAsia="Times New Roman"/>
          <w:sz w:val="26"/>
          <w:szCs w:val="26"/>
        </w:rPr>
        <w:t>)</w:t>
      </w:r>
    </w:p>
    <w:p w14:paraId="60AE4B31" w14:textId="77777777" w:rsidR="000E28B4" w:rsidRPr="000E28B4" w:rsidRDefault="000E28B4" w:rsidP="000E28B4">
      <w:pPr>
        <w:numPr>
          <w:ilvl w:val="0"/>
          <w:numId w:val="29"/>
        </w:numPr>
        <w:spacing w:after="200" w:line="276" w:lineRule="auto"/>
        <w:ind w:left="0" w:firstLine="709"/>
        <w:contextualSpacing/>
        <w:jc w:val="both"/>
        <w:rPr>
          <w:rFonts w:eastAsia="Times New Roman"/>
          <w:sz w:val="26"/>
          <w:szCs w:val="26"/>
        </w:rPr>
      </w:pPr>
      <w:r w:rsidRPr="000E28B4">
        <w:rPr>
          <w:rFonts w:eastAsia="Times New Roman"/>
          <w:sz w:val="26"/>
          <w:szCs w:val="26"/>
        </w:rPr>
        <w:lastRenderedPageBreak/>
        <w:t xml:space="preserve">Влияние Zn на подвижность </w:t>
      </w:r>
      <w:proofErr w:type="spellStart"/>
      <w:r w:rsidRPr="000E28B4">
        <w:rPr>
          <w:rFonts w:eastAsia="Times New Roman"/>
          <w:sz w:val="26"/>
          <w:szCs w:val="26"/>
        </w:rPr>
        <w:t>Cd</w:t>
      </w:r>
      <w:proofErr w:type="spellEnd"/>
      <w:r w:rsidRPr="000E28B4">
        <w:rPr>
          <w:rFonts w:eastAsia="Times New Roman"/>
          <w:sz w:val="26"/>
          <w:szCs w:val="26"/>
        </w:rPr>
        <w:t xml:space="preserve"> в дерново-подзолистой почве и его накопление ячменем / Д.В. </w:t>
      </w:r>
      <w:proofErr w:type="spellStart"/>
      <w:r w:rsidRPr="000E28B4">
        <w:rPr>
          <w:rFonts w:eastAsia="Times New Roman"/>
          <w:sz w:val="26"/>
          <w:szCs w:val="26"/>
        </w:rPr>
        <w:t>Крыленкин</w:t>
      </w:r>
      <w:proofErr w:type="spellEnd"/>
      <w:r w:rsidRPr="000E28B4">
        <w:rPr>
          <w:rFonts w:eastAsia="Times New Roman"/>
          <w:b/>
          <w:sz w:val="26"/>
          <w:szCs w:val="26"/>
        </w:rPr>
        <w:t>, В.С. Анисимов</w:t>
      </w:r>
      <w:r w:rsidRPr="000E28B4">
        <w:rPr>
          <w:rFonts w:eastAsia="Times New Roman"/>
          <w:sz w:val="26"/>
          <w:szCs w:val="26"/>
        </w:rPr>
        <w:t xml:space="preserve">, Л.Н. Анисимова [и др.] // Агрохимический вестник. – 2021. – № 3. – С. 40-46 (К1, БС3, </w:t>
      </w:r>
      <w:r w:rsidRPr="000E28B4">
        <w:rPr>
          <w:rFonts w:eastAsia="Times New Roman"/>
          <w:sz w:val="26"/>
          <w:szCs w:val="26"/>
          <w:lang w:val="en-US"/>
        </w:rPr>
        <w:t>RSCI</w:t>
      </w:r>
      <w:r w:rsidRPr="000E28B4">
        <w:rPr>
          <w:rFonts w:eastAsia="Times New Roman"/>
          <w:sz w:val="26"/>
          <w:szCs w:val="26"/>
        </w:rPr>
        <w:t>)</w:t>
      </w:r>
    </w:p>
    <w:p w14:paraId="6E798FC7" w14:textId="77777777" w:rsidR="00E5480B" w:rsidRPr="00E67F79" w:rsidRDefault="00E5480B" w:rsidP="00E5480B">
      <w:pPr>
        <w:jc w:val="both"/>
        <w:rPr>
          <w:color w:val="000000"/>
          <w:sz w:val="28"/>
          <w:szCs w:val="28"/>
        </w:rPr>
      </w:pPr>
    </w:p>
    <w:p w14:paraId="58652B0C" w14:textId="77777777" w:rsidR="007F1467" w:rsidRDefault="007F1467" w:rsidP="001112EE">
      <w:pPr>
        <w:rPr>
          <w:snapToGrid w:val="0"/>
          <w:color w:val="000000"/>
          <w:sz w:val="28"/>
          <w:szCs w:val="28"/>
          <w:lang w:eastAsia="zh-CN"/>
        </w:rPr>
      </w:pPr>
    </w:p>
    <w:p w14:paraId="3C313F5B" w14:textId="6BC28785" w:rsidR="005E5A1F" w:rsidRPr="00F131C9" w:rsidRDefault="005E5A1F" w:rsidP="001112EE">
      <w:pPr>
        <w:rPr>
          <w:snapToGrid w:val="0"/>
          <w:color w:val="000000"/>
          <w:sz w:val="28"/>
          <w:szCs w:val="28"/>
        </w:rPr>
      </w:pPr>
    </w:p>
    <w:p w14:paraId="74D31D62" w14:textId="4861AE74" w:rsidR="000E28B4" w:rsidRPr="00F131C9" w:rsidRDefault="000E28B4" w:rsidP="000E28B4">
      <w:pPr>
        <w:rPr>
          <w:color w:val="000000"/>
          <w:sz w:val="28"/>
          <w:szCs w:val="28"/>
          <w:lang w:eastAsia="zh-CN"/>
        </w:rPr>
      </w:pPr>
      <w:r w:rsidRPr="0038599D">
        <w:rPr>
          <w:bCs/>
          <w:color w:val="000000"/>
          <w:sz w:val="28"/>
          <w:szCs w:val="28"/>
        </w:rPr>
        <w:t>Ведущий</w:t>
      </w:r>
      <w:r w:rsidR="0038599D" w:rsidRPr="0038599D">
        <w:rPr>
          <w:bCs/>
          <w:color w:val="000000"/>
          <w:sz w:val="28"/>
          <w:szCs w:val="28"/>
        </w:rPr>
        <w:t xml:space="preserve"> </w:t>
      </w:r>
      <w:r w:rsidRPr="0038599D">
        <w:rPr>
          <w:color w:val="000000"/>
          <w:sz w:val="28"/>
          <w:szCs w:val="28"/>
        </w:rPr>
        <w:t>научный сотрудник</w:t>
      </w:r>
    </w:p>
    <w:p w14:paraId="621B2F36" w14:textId="77777777" w:rsidR="000E28B4" w:rsidRDefault="000E28B4" w:rsidP="000E28B4">
      <w:pPr>
        <w:rPr>
          <w:color w:val="000000"/>
          <w:sz w:val="28"/>
          <w:szCs w:val="28"/>
        </w:rPr>
      </w:pPr>
      <w:r w:rsidRPr="00752989">
        <w:rPr>
          <w:color w:val="000000"/>
          <w:sz w:val="28"/>
          <w:szCs w:val="28"/>
        </w:rPr>
        <w:t>Курчатовск</w:t>
      </w:r>
      <w:r>
        <w:rPr>
          <w:color w:val="000000"/>
          <w:sz w:val="28"/>
          <w:szCs w:val="28"/>
        </w:rPr>
        <w:t>ий</w:t>
      </w:r>
      <w:r w:rsidRPr="00752989">
        <w:rPr>
          <w:color w:val="000000"/>
          <w:sz w:val="28"/>
          <w:szCs w:val="28"/>
        </w:rPr>
        <w:t xml:space="preserve"> комплекс радиологии </w:t>
      </w:r>
    </w:p>
    <w:p w14:paraId="47EF1923" w14:textId="77777777" w:rsidR="000E28B4" w:rsidRDefault="000E28B4" w:rsidP="000E28B4">
      <w:pPr>
        <w:rPr>
          <w:color w:val="000000"/>
          <w:sz w:val="28"/>
          <w:szCs w:val="28"/>
        </w:rPr>
      </w:pPr>
      <w:r w:rsidRPr="00752989">
        <w:rPr>
          <w:color w:val="000000"/>
          <w:sz w:val="28"/>
          <w:szCs w:val="28"/>
        </w:rPr>
        <w:t xml:space="preserve">и агроэкологии Национального </w:t>
      </w:r>
    </w:p>
    <w:p w14:paraId="3AA42A7C" w14:textId="77777777" w:rsidR="000E28B4" w:rsidRDefault="000E28B4" w:rsidP="000E28B4">
      <w:pPr>
        <w:rPr>
          <w:color w:val="000000"/>
          <w:sz w:val="28"/>
          <w:szCs w:val="28"/>
        </w:rPr>
      </w:pPr>
      <w:r w:rsidRPr="00752989">
        <w:rPr>
          <w:color w:val="000000"/>
          <w:sz w:val="28"/>
          <w:szCs w:val="28"/>
        </w:rPr>
        <w:t xml:space="preserve">исследовательского центра </w:t>
      </w:r>
    </w:p>
    <w:p w14:paraId="46FE978F" w14:textId="77777777" w:rsidR="000E28B4" w:rsidRDefault="000E28B4" w:rsidP="000E28B4">
      <w:pPr>
        <w:rPr>
          <w:color w:val="000000"/>
          <w:sz w:val="28"/>
          <w:szCs w:val="28"/>
        </w:rPr>
      </w:pPr>
      <w:r w:rsidRPr="00752989">
        <w:rPr>
          <w:color w:val="000000"/>
          <w:sz w:val="28"/>
          <w:szCs w:val="28"/>
        </w:rPr>
        <w:t>«Курчатовский институт</w:t>
      </w:r>
      <w:r w:rsidRPr="009A152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14:paraId="300931DA" w14:textId="77777777" w:rsidR="000E28B4" w:rsidRDefault="000E28B4" w:rsidP="000E28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доктор биологических наук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В.С.</w:t>
      </w:r>
      <w:proofErr w:type="gramEnd"/>
      <w:r>
        <w:rPr>
          <w:color w:val="000000"/>
          <w:sz w:val="28"/>
          <w:szCs w:val="28"/>
        </w:rPr>
        <w:t xml:space="preserve"> Анисимов</w:t>
      </w:r>
    </w:p>
    <w:p w14:paraId="48585149" w14:textId="77777777" w:rsidR="005E5A1F" w:rsidRDefault="005E5A1F" w:rsidP="001112EE">
      <w:pPr>
        <w:rPr>
          <w:snapToGrid w:val="0"/>
          <w:color w:val="000000"/>
          <w:sz w:val="28"/>
          <w:szCs w:val="28"/>
        </w:rPr>
      </w:pPr>
    </w:p>
    <w:sectPr w:rsidR="005E5A1F" w:rsidSect="0084194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B425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E"/>
    <w:multiLevelType w:val="singleLevel"/>
    <w:tmpl w:val="A0A2CD5A"/>
    <w:name w:val="WW8Num14"/>
    <w:lvl w:ilvl="0">
      <w:start w:val="1"/>
      <w:numFmt w:val="decimal"/>
      <w:lvlText w:val="%1."/>
      <w:lvlJc w:val="right"/>
      <w:pPr>
        <w:tabs>
          <w:tab w:val="num" w:pos="697"/>
        </w:tabs>
        <w:ind w:firstLine="288"/>
      </w:pPr>
      <w:rPr>
        <w:rFonts w:cs="Times New Roman" w:hint="default"/>
      </w:rPr>
    </w:lvl>
  </w:abstractNum>
  <w:abstractNum w:abstractNumId="3" w15:restartNumberingAfterBreak="0">
    <w:nsid w:val="00770E3F"/>
    <w:multiLevelType w:val="hybridMultilevel"/>
    <w:tmpl w:val="84486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884A8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045D196B"/>
    <w:multiLevelType w:val="hybridMultilevel"/>
    <w:tmpl w:val="9D0C7464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568B1"/>
    <w:multiLevelType w:val="hybridMultilevel"/>
    <w:tmpl w:val="5E1A755C"/>
    <w:lvl w:ilvl="0" w:tplc="2C66CE80">
      <w:start w:val="1"/>
      <w:numFmt w:val="decimal"/>
      <w:pStyle w:val="2"/>
      <w:lvlText w:val="%1."/>
      <w:lvlJc w:val="left"/>
      <w:pPr>
        <w:tabs>
          <w:tab w:val="num" w:pos="720"/>
        </w:tabs>
        <w:ind w:left="-150" w:firstLine="51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56E7A"/>
    <w:multiLevelType w:val="hybridMultilevel"/>
    <w:tmpl w:val="1E1ED878"/>
    <w:lvl w:ilvl="0" w:tplc="1CB0FE6A">
      <w:start w:val="1"/>
      <w:numFmt w:val="decimal"/>
      <w:lvlText w:val="%1."/>
      <w:lvlJc w:val="right"/>
      <w:pPr>
        <w:tabs>
          <w:tab w:val="num" w:pos="1097"/>
        </w:tabs>
        <w:ind w:firstLine="737"/>
      </w:pPr>
      <w:rPr>
        <w:rFonts w:ascii="Courier New" w:hAnsi="Courier New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8725E4"/>
    <w:multiLevelType w:val="hybridMultilevel"/>
    <w:tmpl w:val="865AB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C1D4E"/>
    <w:multiLevelType w:val="hybridMultilevel"/>
    <w:tmpl w:val="D382C01E"/>
    <w:lvl w:ilvl="0" w:tplc="AE382DA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9DC3E02"/>
    <w:multiLevelType w:val="multilevel"/>
    <w:tmpl w:val="231A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CAE75F3"/>
    <w:multiLevelType w:val="multilevel"/>
    <w:tmpl w:val="61AE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0B5301"/>
    <w:multiLevelType w:val="multilevel"/>
    <w:tmpl w:val="067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04F1B"/>
    <w:multiLevelType w:val="hybridMultilevel"/>
    <w:tmpl w:val="17D48B42"/>
    <w:lvl w:ilvl="0" w:tplc="0419000F">
      <w:start w:val="1"/>
      <w:numFmt w:val="decimal"/>
      <w:lvlText w:val="%1."/>
      <w:lvlJc w:val="left"/>
      <w:pPr>
        <w:ind w:left="39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55644"/>
    <w:multiLevelType w:val="singleLevel"/>
    <w:tmpl w:val="DD98D332"/>
    <w:lvl w:ilvl="0">
      <w:start w:val="1"/>
      <w:numFmt w:val="decimal"/>
      <w:lvlText w:val="%1."/>
      <w:lvlJc w:val="right"/>
      <w:pPr>
        <w:tabs>
          <w:tab w:val="num" w:pos="1097"/>
        </w:tabs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5" w15:restartNumberingAfterBreak="0">
    <w:nsid w:val="3D7D19BB"/>
    <w:multiLevelType w:val="hybridMultilevel"/>
    <w:tmpl w:val="F7B0B6C6"/>
    <w:lvl w:ilvl="0" w:tplc="F35E1722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DB17148"/>
    <w:multiLevelType w:val="hybridMultilevel"/>
    <w:tmpl w:val="F32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22E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8FB7A8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9" w15:restartNumberingAfterBreak="0">
    <w:nsid w:val="4F831710"/>
    <w:multiLevelType w:val="hybridMultilevel"/>
    <w:tmpl w:val="563E075A"/>
    <w:lvl w:ilvl="0" w:tplc="69F43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9CD696B"/>
    <w:multiLevelType w:val="hybridMultilevel"/>
    <w:tmpl w:val="F6A4B84A"/>
    <w:lvl w:ilvl="0" w:tplc="0409000F">
      <w:start w:val="1"/>
      <w:numFmt w:val="decimal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E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2" w15:restartNumberingAfterBreak="0">
    <w:nsid w:val="60445113"/>
    <w:multiLevelType w:val="singleLevel"/>
    <w:tmpl w:val="0136ACF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23" w15:restartNumberingAfterBreak="0">
    <w:nsid w:val="64CF1AAF"/>
    <w:multiLevelType w:val="hybridMultilevel"/>
    <w:tmpl w:val="EC6C9B58"/>
    <w:lvl w:ilvl="0" w:tplc="FFFFFFFF">
      <w:start w:val="1"/>
      <w:numFmt w:val="decimal"/>
      <w:lvlText w:val="%1."/>
      <w:lvlJc w:val="right"/>
      <w:pPr>
        <w:tabs>
          <w:tab w:val="num" w:pos="851"/>
        </w:tabs>
        <w:ind w:left="266" w:firstLine="414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69A70C0A"/>
    <w:multiLevelType w:val="hybridMultilevel"/>
    <w:tmpl w:val="310CF22A"/>
    <w:lvl w:ilvl="0" w:tplc="B0B23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09304AF"/>
    <w:multiLevelType w:val="multilevel"/>
    <w:tmpl w:val="CB5AED1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26" w15:restartNumberingAfterBreak="0">
    <w:nsid w:val="7A9B5CF7"/>
    <w:multiLevelType w:val="hybridMultilevel"/>
    <w:tmpl w:val="65587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9307">
    <w:abstractNumId w:val="0"/>
  </w:num>
  <w:num w:numId="2" w16cid:durableId="1022123131">
    <w:abstractNumId w:val="4"/>
  </w:num>
  <w:num w:numId="3" w16cid:durableId="607783833">
    <w:abstractNumId w:val="18"/>
  </w:num>
  <w:num w:numId="4" w16cid:durableId="762263136">
    <w:abstractNumId w:val="21"/>
  </w:num>
  <w:num w:numId="5" w16cid:durableId="849106235">
    <w:abstractNumId w:val="14"/>
  </w:num>
  <w:num w:numId="6" w16cid:durableId="54744483">
    <w:abstractNumId w:val="23"/>
  </w:num>
  <w:num w:numId="7" w16cid:durableId="392897163">
    <w:abstractNumId w:val="6"/>
  </w:num>
  <w:num w:numId="8" w16cid:durableId="1613856185">
    <w:abstractNumId w:val="0"/>
  </w:num>
  <w:num w:numId="9" w16cid:durableId="1728607432">
    <w:abstractNumId w:val="17"/>
  </w:num>
  <w:num w:numId="10" w16cid:durableId="21429135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0729628">
    <w:abstractNumId w:val="25"/>
  </w:num>
  <w:num w:numId="12" w16cid:durableId="907812039">
    <w:abstractNumId w:val="24"/>
  </w:num>
  <w:num w:numId="13" w16cid:durableId="624776614">
    <w:abstractNumId w:val="22"/>
  </w:num>
  <w:num w:numId="14" w16cid:durableId="220993106">
    <w:abstractNumId w:val="2"/>
  </w:num>
  <w:num w:numId="15" w16cid:durableId="21066565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413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8372357">
    <w:abstractNumId w:val="7"/>
  </w:num>
  <w:num w:numId="18" w16cid:durableId="138883478">
    <w:abstractNumId w:val="19"/>
  </w:num>
  <w:num w:numId="19" w16cid:durableId="80807360">
    <w:abstractNumId w:val="3"/>
  </w:num>
  <w:num w:numId="20" w16cid:durableId="1205796876">
    <w:abstractNumId w:val="1"/>
  </w:num>
  <w:num w:numId="21" w16cid:durableId="150800389">
    <w:abstractNumId w:val="10"/>
  </w:num>
  <w:num w:numId="22" w16cid:durableId="1597860428">
    <w:abstractNumId w:val="12"/>
  </w:num>
  <w:num w:numId="23" w16cid:durableId="1056201845">
    <w:abstractNumId w:val="20"/>
  </w:num>
  <w:num w:numId="24" w16cid:durableId="738097847">
    <w:abstractNumId w:val="16"/>
  </w:num>
  <w:num w:numId="25" w16cid:durableId="281152471">
    <w:abstractNumId w:val="5"/>
  </w:num>
  <w:num w:numId="26" w16cid:durableId="1923641240">
    <w:abstractNumId w:val="9"/>
  </w:num>
  <w:num w:numId="27" w16cid:durableId="1980768272">
    <w:abstractNumId w:val="26"/>
  </w:num>
  <w:num w:numId="28" w16cid:durableId="773669795">
    <w:abstractNumId w:val="8"/>
  </w:num>
  <w:num w:numId="29" w16cid:durableId="18546858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39"/>
    <w:rsid w:val="00021F24"/>
    <w:rsid w:val="00022C98"/>
    <w:rsid w:val="00030175"/>
    <w:rsid w:val="0004085E"/>
    <w:rsid w:val="00047EEE"/>
    <w:rsid w:val="00052699"/>
    <w:rsid w:val="00053DCA"/>
    <w:rsid w:val="00054835"/>
    <w:rsid w:val="00073110"/>
    <w:rsid w:val="00075FF6"/>
    <w:rsid w:val="00080044"/>
    <w:rsid w:val="00082188"/>
    <w:rsid w:val="000823F4"/>
    <w:rsid w:val="00083018"/>
    <w:rsid w:val="00092907"/>
    <w:rsid w:val="00095DC9"/>
    <w:rsid w:val="000A1C42"/>
    <w:rsid w:val="000B4F7A"/>
    <w:rsid w:val="000C657F"/>
    <w:rsid w:val="000E28B4"/>
    <w:rsid w:val="000E40B9"/>
    <w:rsid w:val="000E473C"/>
    <w:rsid w:val="001112EE"/>
    <w:rsid w:val="00126A01"/>
    <w:rsid w:val="001308F4"/>
    <w:rsid w:val="00130B5F"/>
    <w:rsid w:val="00135B56"/>
    <w:rsid w:val="001439CD"/>
    <w:rsid w:val="00156022"/>
    <w:rsid w:val="001560C4"/>
    <w:rsid w:val="001610CB"/>
    <w:rsid w:val="001649CD"/>
    <w:rsid w:val="00176CA4"/>
    <w:rsid w:val="0018323D"/>
    <w:rsid w:val="001904C0"/>
    <w:rsid w:val="00196DEB"/>
    <w:rsid w:val="001A3B00"/>
    <w:rsid w:val="001A6949"/>
    <w:rsid w:val="001A75A8"/>
    <w:rsid w:val="001B3E59"/>
    <w:rsid w:val="001C7630"/>
    <w:rsid w:val="001C7AD8"/>
    <w:rsid w:val="001D3E0D"/>
    <w:rsid w:val="001F0AB8"/>
    <w:rsid w:val="001F5F9C"/>
    <w:rsid w:val="0020131D"/>
    <w:rsid w:val="00215749"/>
    <w:rsid w:val="00223CFF"/>
    <w:rsid w:val="00235E1F"/>
    <w:rsid w:val="0025031A"/>
    <w:rsid w:val="002508A1"/>
    <w:rsid w:val="002535E1"/>
    <w:rsid w:val="00253657"/>
    <w:rsid w:val="00256F98"/>
    <w:rsid w:val="00257345"/>
    <w:rsid w:val="00257EBB"/>
    <w:rsid w:val="00276CFC"/>
    <w:rsid w:val="0028075A"/>
    <w:rsid w:val="002843C1"/>
    <w:rsid w:val="002876E8"/>
    <w:rsid w:val="002A20A6"/>
    <w:rsid w:val="002A3271"/>
    <w:rsid w:val="002C35D4"/>
    <w:rsid w:val="002C4E97"/>
    <w:rsid w:val="002D4FA8"/>
    <w:rsid w:val="002E0274"/>
    <w:rsid w:val="002F20F6"/>
    <w:rsid w:val="002F4594"/>
    <w:rsid w:val="0031595E"/>
    <w:rsid w:val="0032278A"/>
    <w:rsid w:val="00324ED0"/>
    <w:rsid w:val="0033397B"/>
    <w:rsid w:val="00334B21"/>
    <w:rsid w:val="003457A1"/>
    <w:rsid w:val="00352B4A"/>
    <w:rsid w:val="00357181"/>
    <w:rsid w:val="0038599D"/>
    <w:rsid w:val="0038652B"/>
    <w:rsid w:val="003A1CE0"/>
    <w:rsid w:val="003A565C"/>
    <w:rsid w:val="003A6007"/>
    <w:rsid w:val="003A6AB7"/>
    <w:rsid w:val="003B580A"/>
    <w:rsid w:val="003C03B8"/>
    <w:rsid w:val="003C289E"/>
    <w:rsid w:val="003C78D9"/>
    <w:rsid w:val="003D00F6"/>
    <w:rsid w:val="003D2189"/>
    <w:rsid w:val="003F777E"/>
    <w:rsid w:val="004146BD"/>
    <w:rsid w:val="00416B6C"/>
    <w:rsid w:val="00424A19"/>
    <w:rsid w:val="00433CBC"/>
    <w:rsid w:val="00433EF4"/>
    <w:rsid w:val="00440F61"/>
    <w:rsid w:val="0045411F"/>
    <w:rsid w:val="00454C1D"/>
    <w:rsid w:val="00454D1C"/>
    <w:rsid w:val="00474439"/>
    <w:rsid w:val="00474D49"/>
    <w:rsid w:val="00474EEE"/>
    <w:rsid w:val="00483D3A"/>
    <w:rsid w:val="004920C3"/>
    <w:rsid w:val="00494488"/>
    <w:rsid w:val="004A71B6"/>
    <w:rsid w:val="004A7C6F"/>
    <w:rsid w:val="004C20B4"/>
    <w:rsid w:val="004C2D79"/>
    <w:rsid w:val="004C55F1"/>
    <w:rsid w:val="004E2FFC"/>
    <w:rsid w:val="004E3397"/>
    <w:rsid w:val="004F2C91"/>
    <w:rsid w:val="004F5517"/>
    <w:rsid w:val="005045AA"/>
    <w:rsid w:val="005368A5"/>
    <w:rsid w:val="00537F87"/>
    <w:rsid w:val="005426FC"/>
    <w:rsid w:val="0054306C"/>
    <w:rsid w:val="005600FA"/>
    <w:rsid w:val="00571D98"/>
    <w:rsid w:val="00586896"/>
    <w:rsid w:val="00591741"/>
    <w:rsid w:val="005B50D4"/>
    <w:rsid w:val="005C2896"/>
    <w:rsid w:val="005D5B58"/>
    <w:rsid w:val="005D76FD"/>
    <w:rsid w:val="005E0C10"/>
    <w:rsid w:val="005E49D3"/>
    <w:rsid w:val="005E5A1F"/>
    <w:rsid w:val="00613D87"/>
    <w:rsid w:val="00614927"/>
    <w:rsid w:val="0065454B"/>
    <w:rsid w:val="006663C2"/>
    <w:rsid w:val="00670019"/>
    <w:rsid w:val="00675A18"/>
    <w:rsid w:val="00676AF5"/>
    <w:rsid w:val="006921DF"/>
    <w:rsid w:val="00696D14"/>
    <w:rsid w:val="006B155F"/>
    <w:rsid w:val="006B67CC"/>
    <w:rsid w:val="006F4C1B"/>
    <w:rsid w:val="00704FBC"/>
    <w:rsid w:val="0070559A"/>
    <w:rsid w:val="00705791"/>
    <w:rsid w:val="007148F0"/>
    <w:rsid w:val="00714D01"/>
    <w:rsid w:val="0073107D"/>
    <w:rsid w:val="00742E68"/>
    <w:rsid w:val="007430F7"/>
    <w:rsid w:val="00744E28"/>
    <w:rsid w:val="007473F3"/>
    <w:rsid w:val="00751E8B"/>
    <w:rsid w:val="00752989"/>
    <w:rsid w:val="007579B3"/>
    <w:rsid w:val="0076085E"/>
    <w:rsid w:val="00763247"/>
    <w:rsid w:val="007660E3"/>
    <w:rsid w:val="007759D7"/>
    <w:rsid w:val="00777E5C"/>
    <w:rsid w:val="00784E9E"/>
    <w:rsid w:val="007858D2"/>
    <w:rsid w:val="007903B0"/>
    <w:rsid w:val="007A4229"/>
    <w:rsid w:val="007B0AE4"/>
    <w:rsid w:val="007D265C"/>
    <w:rsid w:val="007E0885"/>
    <w:rsid w:val="007E0ACC"/>
    <w:rsid w:val="007E517B"/>
    <w:rsid w:val="007F1467"/>
    <w:rsid w:val="00825F8E"/>
    <w:rsid w:val="00836242"/>
    <w:rsid w:val="008370D2"/>
    <w:rsid w:val="0084194E"/>
    <w:rsid w:val="00841D5C"/>
    <w:rsid w:val="008521E8"/>
    <w:rsid w:val="00873568"/>
    <w:rsid w:val="0089440C"/>
    <w:rsid w:val="008A1042"/>
    <w:rsid w:val="008F5B9A"/>
    <w:rsid w:val="00917B15"/>
    <w:rsid w:val="009356C4"/>
    <w:rsid w:val="00940EEA"/>
    <w:rsid w:val="00942D7F"/>
    <w:rsid w:val="00945A2B"/>
    <w:rsid w:val="009511D8"/>
    <w:rsid w:val="00952483"/>
    <w:rsid w:val="00955AAD"/>
    <w:rsid w:val="00956CB0"/>
    <w:rsid w:val="009622A7"/>
    <w:rsid w:val="00963A76"/>
    <w:rsid w:val="009675EC"/>
    <w:rsid w:val="009947D8"/>
    <w:rsid w:val="00996166"/>
    <w:rsid w:val="009A1523"/>
    <w:rsid w:val="009A15D4"/>
    <w:rsid w:val="009A2922"/>
    <w:rsid w:val="009A6D67"/>
    <w:rsid w:val="009B1C79"/>
    <w:rsid w:val="009C559B"/>
    <w:rsid w:val="009D1840"/>
    <w:rsid w:val="009D6D4F"/>
    <w:rsid w:val="009F6361"/>
    <w:rsid w:val="009F717B"/>
    <w:rsid w:val="00A03934"/>
    <w:rsid w:val="00A1566D"/>
    <w:rsid w:val="00A36727"/>
    <w:rsid w:val="00A510F8"/>
    <w:rsid w:val="00A56CE3"/>
    <w:rsid w:val="00A57BE7"/>
    <w:rsid w:val="00A64361"/>
    <w:rsid w:val="00A67555"/>
    <w:rsid w:val="00A776CC"/>
    <w:rsid w:val="00A839DF"/>
    <w:rsid w:val="00A83B2F"/>
    <w:rsid w:val="00AB6BF3"/>
    <w:rsid w:val="00AB6D71"/>
    <w:rsid w:val="00AF0C95"/>
    <w:rsid w:val="00AF433C"/>
    <w:rsid w:val="00AF537C"/>
    <w:rsid w:val="00B04369"/>
    <w:rsid w:val="00B22797"/>
    <w:rsid w:val="00B22BF5"/>
    <w:rsid w:val="00B30EDD"/>
    <w:rsid w:val="00B34DDA"/>
    <w:rsid w:val="00B35DD3"/>
    <w:rsid w:val="00B42056"/>
    <w:rsid w:val="00B44F6C"/>
    <w:rsid w:val="00B517E8"/>
    <w:rsid w:val="00B52B86"/>
    <w:rsid w:val="00B627A5"/>
    <w:rsid w:val="00B663E5"/>
    <w:rsid w:val="00B82FC0"/>
    <w:rsid w:val="00B830E1"/>
    <w:rsid w:val="00B835A9"/>
    <w:rsid w:val="00B86DD4"/>
    <w:rsid w:val="00B92268"/>
    <w:rsid w:val="00B932B7"/>
    <w:rsid w:val="00BB0016"/>
    <w:rsid w:val="00BC3222"/>
    <w:rsid w:val="00BD0938"/>
    <w:rsid w:val="00BD5417"/>
    <w:rsid w:val="00BE46F9"/>
    <w:rsid w:val="00BE6E32"/>
    <w:rsid w:val="00C0334D"/>
    <w:rsid w:val="00C20C80"/>
    <w:rsid w:val="00C250E3"/>
    <w:rsid w:val="00C333BD"/>
    <w:rsid w:val="00C417B7"/>
    <w:rsid w:val="00C42701"/>
    <w:rsid w:val="00C542B8"/>
    <w:rsid w:val="00C649AC"/>
    <w:rsid w:val="00C879C1"/>
    <w:rsid w:val="00C92861"/>
    <w:rsid w:val="00C936E4"/>
    <w:rsid w:val="00C9598F"/>
    <w:rsid w:val="00C97684"/>
    <w:rsid w:val="00CA3077"/>
    <w:rsid w:val="00CA7C99"/>
    <w:rsid w:val="00CB07E9"/>
    <w:rsid w:val="00CB6041"/>
    <w:rsid w:val="00CB763C"/>
    <w:rsid w:val="00CC3FC8"/>
    <w:rsid w:val="00CE1D52"/>
    <w:rsid w:val="00CE2BC2"/>
    <w:rsid w:val="00CF0AAB"/>
    <w:rsid w:val="00D00C2B"/>
    <w:rsid w:val="00D03891"/>
    <w:rsid w:val="00D040C1"/>
    <w:rsid w:val="00D04335"/>
    <w:rsid w:val="00D11F87"/>
    <w:rsid w:val="00D25653"/>
    <w:rsid w:val="00D263C1"/>
    <w:rsid w:val="00D35B9C"/>
    <w:rsid w:val="00D52160"/>
    <w:rsid w:val="00D64B33"/>
    <w:rsid w:val="00D861D3"/>
    <w:rsid w:val="00DA228D"/>
    <w:rsid w:val="00DA62F7"/>
    <w:rsid w:val="00DC5F66"/>
    <w:rsid w:val="00DD143D"/>
    <w:rsid w:val="00DD60AE"/>
    <w:rsid w:val="00DD6CC5"/>
    <w:rsid w:val="00DE1E2B"/>
    <w:rsid w:val="00DE5412"/>
    <w:rsid w:val="00DE5F5C"/>
    <w:rsid w:val="00DE63E5"/>
    <w:rsid w:val="00DF0F84"/>
    <w:rsid w:val="00E00F31"/>
    <w:rsid w:val="00E04F09"/>
    <w:rsid w:val="00E0668D"/>
    <w:rsid w:val="00E210A1"/>
    <w:rsid w:val="00E31111"/>
    <w:rsid w:val="00E33A12"/>
    <w:rsid w:val="00E44E5A"/>
    <w:rsid w:val="00E5480B"/>
    <w:rsid w:val="00E55BB2"/>
    <w:rsid w:val="00E6384E"/>
    <w:rsid w:val="00E67D71"/>
    <w:rsid w:val="00E67F79"/>
    <w:rsid w:val="00E86B49"/>
    <w:rsid w:val="00E90322"/>
    <w:rsid w:val="00E950E7"/>
    <w:rsid w:val="00EA0B3A"/>
    <w:rsid w:val="00EA1221"/>
    <w:rsid w:val="00EB116A"/>
    <w:rsid w:val="00EB48A7"/>
    <w:rsid w:val="00ED1640"/>
    <w:rsid w:val="00F0168A"/>
    <w:rsid w:val="00F030EC"/>
    <w:rsid w:val="00F04058"/>
    <w:rsid w:val="00F11DCC"/>
    <w:rsid w:val="00F124DA"/>
    <w:rsid w:val="00F131C9"/>
    <w:rsid w:val="00F21F95"/>
    <w:rsid w:val="00F5483C"/>
    <w:rsid w:val="00F73ABA"/>
    <w:rsid w:val="00F8779C"/>
    <w:rsid w:val="00F9237E"/>
    <w:rsid w:val="00F940D0"/>
    <w:rsid w:val="00FA5B62"/>
    <w:rsid w:val="00FB1541"/>
    <w:rsid w:val="00FB3910"/>
    <w:rsid w:val="00FD07BF"/>
    <w:rsid w:val="00FD2475"/>
    <w:rsid w:val="00FD59C6"/>
    <w:rsid w:val="00FE0494"/>
    <w:rsid w:val="00FE0B04"/>
    <w:rsid w:val="00FE5AE5"/>
    <w:rsid w:val="00FF1DBF"/>
    <w:rsid w:val="00FF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65DA6"/>
  <w15:chartTrackingRefBased/>
  <w15:docId w15:val="{C8D99B7B-F3C3-8542-92A9-44A0179F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F2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2D4FA8"/>
    <w:pPr>
      <w:keepNext/>
      <w:widowControl w:val="0"/>
      <w:spacing w:before="240" w:after="60" w:line="360" w:lineRule="auto"/>
      <w:ind w:firstLine="709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"/>
    <w:next w:val="a"/>
    <w:link w:val="21"/>
    <w:uiPriority w:val="9"/>
    <w:qFormat/>
    <w:locked/>
    <w:rsid w:val="002D4FA8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2D4F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locked/>
    <w:rsid w:val="002D4FA8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F2E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semiHidden/>
    <w:rsid w:val="009F2E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9F2E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2E9E"/>
    <w:rPr>
      <w:rFonts w:ascii="Calibri" w:eastAsia="Times New Roman" w:hAnsi="Calibri" w:cs="Times New Roman"/>
      <w:b/>
      <w:bCs/>
    </w:rPr>
  </w:style>
  <w:style w:type="character" w:customStyle="1" w:styleId="10">
    <w:name w:val="Заголовок 1 Знак"/>
    <w:link w:val="1"/>
    <w:uiPriority w:val="99"/>
    <w:locked/>
    <w:rsid w:val="002D4FA8"/>
    <w:rPr>
      <w:rFonts w:ascii="Arial" w:hAnsi="Arial" w:cs="Times New Roman"/>
      <w:b/>
      <w:kern w:val="28"/>
      <w:sz w:val="28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2D4FA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3">
    <w:name w:val="Hyperlink"/>
    <w:uiPriority w:val="99"/>
    <w:rsid w:val="00C936E4"/>
    <w:rPr>
      <w:rFonts w:cs="Times New Roman"/>
      <w:color w:val="3C6089"/>
      <w:u w:val="single"/>
    </w:rPr>
  </w:style>
  <w:style w:type="character" w:customStyle="1" w:styleId="apple-converted-space">
    <w:name w:val="apple-converted-space"/>
    <w:rsid w:val="00E00F31"/>
    <w:rPr>
      <w:rFonts w:cs="Times New Roman"/>
    </w:rPr>
  </w:style>
  <w:style w:type="paragraph" w:customStyle="1" w:styleId="Naaae">
    <w:name w:val="Na?aae"/>
    <w:basedOn w:val="a"/>
    <w:uiPriority w:val="99"/>
    <w:rsid w:val="007759D7"/>
    <w:pPr>
      <w:spacing w:after="60" w:line="288" w:lineRule="auto"/>
      <w:ind w:firstLine="709"/>
      <w:jc w:val="both"/>
    </w:pPr>
    <w:rPr>
      <w:sz w:val="28"/>
      <w:szCs w:val="20"/>
    </w:rPr>
  </w:style>
  <w:style w:type="paragraph" w:styleId="a4">
    <w:name w:val="Body Text"/>
    <w:basedOn w:val="a"/>
    <w:link w:val="a5"/>
    <w:uiPriority w:val="99"/>
    <w:rsid w:val="007759D7"/>
    <w:pPr>
      <w:spacing w:line="360" w:lineRule="auto"/>
      <w:jc w:val="both"/>
    </w:pPr>
    <w:rPr>
      <w:sz w:val="26"/>
      <w:szCs w:val="20"/>
      <w:lang w:val="x-none" w:eastAsia="x-none"/>
    </w:rPr>
  </w:style>
  <w:style w:type="character" w:customStyle="1" w:styleId="a5">
    <w:name w:val="Основной текст Знак"/>
    <w:link w:val="a4"/>
    <w:uiPriority w:val="99"/>
    <w:locked/>
    <w:rsid w:val="007759D7"/>
    <w:rPr>
      <w:rFonts w:cs="Times New Roman"/>
      <w:sz w:val="26"/>
    </w:rPr>
  </w:style>
  <w:style w:type="paragraph" w:styleId="a6">
    <w:name w:val="Plain Text"/>
    <w:basedOn w:val="a"/>
    <w:link w:val="a7"/>
    <w:uiPriority w:val="99"/>
    <w:rsid w:val="002D4FA8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link w:val="a6"/>
    <w:uiPriority w:val="99"/>
    <w:semiHidden/>
    <w:rsid w:val="009F2E9E"/>
    <w:rPr>
      <w:rFonts w:ascii="Courier New" w:hAnsi="Courier New" w:cs="Courier New"/>
      <w:sz w:val="20"/>
      <w:szCs w:val="20"/>
    </w:rPr>
  </w:style>
  <w:style w:type="paragraph" w:styleId="22">
    <w:name w:val="Body Text 2"/>
    <w:basedOn w:val="a"/>
    <w:link w:val="23"/>
    <w:uiPriority w:val="99"/>
    <w:rsid w:val="002D4FA8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semiHidden/>
    <w:rsid w:val="009F2E9E"/>
    <w:rPr>
      <w:sz w:val="24"/>
      <w:szCs w:val="24"/>
    </w:rPr>
  </w:style>
  <w:style w:type="paragraph" w:styleId="24">
    <w:name w:val="Body Text Indent 2"/>
    <w:basedOn w:val="a"/>
    <w:link w:val="25"/>
    <w:uiPriority w:val="99"/>
    <w:rsid w:val="002D4FA8"/>
    <w:pPr>
      <w:spacing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uiPriority w:val="99"/>
    <w:semiHidden/>
    <w:rsid w:val="009F2E9E"/>
    <w:rPr>
      <w:sz w:val="24"/>
      <w:szCs w:val="24"/>
    </w:rPr>
  </w:style>
  <w:style w:type="paragraph" w:styleId="a8">
    <w:name w:val="Body Text Indent"/>
    <w:basedOn w:val="a"/>
    <w:link w:val="a9"/>
    <w:uiPriority w:val="99"/>
    <w:rsid w:val="002D4FA8"/>
    <w:pPr>
      <w:spacing w:line="360" w:lineRule="auto"/>
      <w:ind w:firstLine="567"/>
      <w:jc w:val="both"/>
    </w:pPr>
    <w:rPr>
      <w:rFonts w:ascii="Courier New" w:hAnsi="Courier New"/>
      <w:snapToGrid w:val="0"/>
      <w:sz w:val="28"/>
      <w:szCs w:val="20"/>
    </w:rPr>
  </w:style>
  <w:style w:type="character" w:customStyle="1" w:styleId="BodyTextIndentChar">
    <w:name w:val="Body Text Indent Char"/>
    <w:uiPriority w:val="99"/>
    <w:semiHidden/>
    <w:rsid w:val="009F2E9E"/>
    <w:rPr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locked/>
    <w:rsid w:val="002D4FA8"/>
    <w:rPr>
      <w:rFonts w:ascii="Courier New" w:hAnsi="Courier New" w:cs="Times New Roman"/>
      <w:snapToGrid w:val="0"/>
      <w:sz w:val="28"/>
      <w:lang w:val="ru-RU" w:eastAsia="ru-RU" w:bidi="ar-SA"/>
    </w:rPr>
  </w:style>
  <w:style w:type="paragraph" w:styleId="aa">
    <w:name w:val="header"/>
    <w:basedOn w:val="a"/>
    <w:link w:val="ab"/>
    <w:uiPriority w:val="99"/>
    <w:rsid w:val="002D4FA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semiHidden/>
    <w:rsid w:val="009F2E9E"/>
    <w:rPr>
      <w:sz w:val="24"/>
      <w:szCs w:val="24"/>
    </w:rPr>
  </w:style>
  <w:style w:type="paragraph" w:styleId="ac">
    <w:name w:val="Block Text"/>
    <w:basedOn w:val="a"/>
    <w:uiPriority w:val="99"/>
    <w:rsid w:val="002D4FA8"/>
    <w:pPr>
      <w:spacing w:line="360" w:lineRule="auto"/>
      <w:ind w:left="851" w:right="454"/>
      <w:jc w:val="center"/>
    </w:pPr>
    <w:rPr>
      <w:rFonts w:ascii="Courier New" w:hAnsi="Courier New"/>
      <w:sz w:val="28"/>
      <w:szCs w:val="20"/>
    </w:rPr>
  </w:style>
  <w:style w:type="paragraph" w:customStyle="1" w:styleId="FR1">
    <w:name w:val="FR1"/>
    <w:uiPriority w:val="99"/>
    <w:rsid w:val="002D4FA8"/>
    <w:pPr>
      <w:widowControl w:val="0"/>
      <w:autoSpaceDE w:val="0"/>
      <w:autoSpaceDN w:val="0"/>
      <w:adjustRightInd w:val="0"/>
      <w:spacing w:before="200"/>
    </w:pPr>
    <w:rPr>
      <w:rFonts w:ascii="Arial" w:hAnsi="Arial"/>
      <w:b/>
      <w:i/>
      <w:lang w:val="ru-RU" w:eastAsia="ru-RU"/>
    </w:rPr>
  </w:style>
  <w:style w:type="paragraph" w:customStyle="1" w:styleId="ad">
    <w:name w:val="Максимов"/>
    <w:basedOn w:val="a"/>
    <w:uiPriority w:val="99"/>
    <w:rsid w:val="002D4FA8"/>
    <w:pPr>
      <w:widowControl w:val="0"/>
      <w:ind w:firstLine="720"/>
      <w:jc w:val="both"/>
    </w:pPr>
    <w:rPr>
      <w:szCs w:val="20"/>
    </w:rPr>
  </w:style>
  <w:style w:type="paragraph" w:customStyle="1" w:styleId="Iaeneiia">
    <w:name w:val="Iaeneiia"/>
    <w:basedOn w:val="a"/>
    <w:uiPriority w:val="99"/>
    <w:rsid w:val="002D4FA8"/>
    <w:pPr>
      <w:widowControl w:val="0"/>
      <w:ind w:firstLine="720"/>
      <w:jc w:val="both"/>
    </w:pPr>
    <w:rPr>
      <w:szCs w:val="20"/>
    </w:rPr>
  </w:style>
  <w:style w:type="paragraph" w:styleId="31">
    <w:name w:val="Body Text Indent 3"/>
    <w:basedOn w:val="a"/>
    <w:link w:val="32"/>
    <w:uiPriority w:val="99"/>
    <w:rsid w:val="002D4FA8"/>
    <w:pPr>
      <w:widowControl w:val="0"/>
      <w:suppressAutoHyphens/>
      <w:autoSpaceDE w:val="0"/>
      <w:autoSpaceDN w:val="0"/>
      <w:adjustRightInd w:val="0"/>
      <w:spacing w:line="360" w:lineRule="auto"/>
      <w:ind w:firstLine="567"/>
      <w:jc w:val="center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9F2E9E"/>
    <w:rPr>
      <w:sz w:val="16"/>
      <w:szCs w:val="16"/>
    </w:rPr>
  </w:style>
  <w:style w:type="paragraph" w:customStyle="1" w:styleId="ae">
    <w:name w:val="для всех"/>
    <w:basedOn w:val="a"/>
    <w:uiPriority w:val="99"/>
    <w:rsid w:val="002D4FA8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af">
    <w:name w:val="Ìàêñèìîâ"/>
    <w:basedOn w:val="a"/>
    <w:uiPriority w:val="99"/>
    <w:rsid w:val="002D4FA8"/>
    <w:pPr>
      <w:widowControl w:val="0"/>
      <w:ind w:firstLine="720"/>
      <w:jc w:val="both"/>
    </w:pPr>
    <w:rPr>
      <w:szCs w:val="20"/>
    </w:rPr>
  </w:style>
  <w:style w:type="paragraph" w:customStyle="1" w:styleId="af0">
    <w:name w:val="текст диссертации"/>
    <w:basedOn w:val="33"/>
    <w:uiPriority w:val="99"/>
    <w:rsid w:val="002D4FA8"/>
    <w:pPr>
      <w:tabs>
        <w:tab w:val="left" w:pos="720"/>
      </w:tabs>
      <w:spacing w:line="360" w:lineRule="auto"/>
      <w:ind w:left="0" w:firstLine="720"/>
      <w:jc w:val="both"/>
    </w:pPr>
    <w:rPr>
      <w:rFonts w:ascii="Times New Roman" w:hAnsi="Times New Roman"/>
      <w:spacing w:val="20"/>
      <w:sz w:val="28"/>
      <w:szCs w:val="24"/>
    </w:rPr>
  </w:style>
  <w:style w:type="paragraph" w:styleId="33">
    <w:name w:val="toc 3"/>
    <w:basedOn w:val="a"/>
    <w:next w:val="a"/>
    <w:autoRedefine/>
    <w:uiPriority w:val="99"/>
    <w:semiHidden/>
    <w:rsid w:val="002D4FA8"/>
    <w:pPr>
      <w:ind w:left="520"/>
    </w:pPr>
    <w:rPr>
      <w:rFonts w:ascii="Courier New" w:hAnsi="Courier New"/>
      <w:sz w:val="26"/>
      <w:szCs w:val="20"/>
    </w:rPr>
  </w:style>
  <w:style w:type="paragraph" w:styleId="2">
    <w:name w:val="List Number 2"/>
    <w:basedOn w:val="a"/>
    <w:uiPriority w:val="99"/>
    <w:rsid w:val="002D4FA8"/>
    <w:pPr>
      <w:numPr>
        <w:numId w:val="7"/>
      </w:numPr>
      <w:tabs>
        <w:tab w:val="clear" w:pos="720"/>
        <w:tab w:val="num" w:pos="643"/>
      </w:tabs>
      <w:ind w:left="643" w:hanging="360"/>
    </w:pPr>
  </w:style>
  <w:style w:type="paragraph" w:customStyle="1" w:styleId="af1">
    <w:name w:val="íîðìàëüíûé"/>
    <w:basedOn w:val="a"/>
    <w:rsid w:val="002D4FA8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FR2">
    <w:name w:val="FR2"/>
    <w:uiPriority w:val="99"/>
    <w:rsid w:val="002D4FA8"/>
    <w:pPr>
      <w:widowControl w:val="0"/>
      <w:snapToGrid w:val="0"/>
      <w:spacing w:before="900"/>
      <w:ind w:left="1120"/>
    </w:pPr>
    <w:rPr>
      <w:rFonts w:ascii="Arial" w:hAnsi="Arial"/>
      <w:sz w:val="28"/>
      <w:lang w:val="ru-RU" w:eastAsia="ru-RU"/>
    </w:rPr>
  </w:style>
  <w:style w:type="character" w:customStyle="1" w:styleId="11">
    <w:name w:val="Знак Знак11"/>
    <w:uiPriority w:val="99"/>
    <w:rsid w:val="002D4FA8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Iniiaiieoeooaacaoa">
    <w:name w:val="Iniiaiie o?eoo aacaoa"/>
    <w:uiPriority w:val="99"/>
    <w:rsid w:val="002D4FA8"/>
    <w:rPr>
      <w:sz w:val="20"/>
    </w:rPr>
  </w:style>
  <w:style w:type="paragraph" w:styleId="af2">
    <w:name w:val="footer"/>
    <w:basedOn w:val="a"/>
    <w:link w:val="af3"/>
    <w:uiPriority w:val="99"/>
    <w:rsid w:val="002D4FA8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semiHidden/>
    <w:rsid w:val="009F2E9E"/>
    <w:rPr>
      <w:sz w:val="24"/>
      <w:szCs w:val="24"/>
    </w:rPr>
  </w:style>
  <w:style w:type="character" w:customStyle="1" w:styleId="12">
    <w:name w:val="Основной шрифт абзаца1"/>
    <w:uiPriority w:val="99"/>
    <w:rsid w:val="002D4FA8"/>
  </w:style>
  <w:style w:type="paragraph" w:customStyle="1" w:styleId="af4">
    <w:name w:val="Титульный"/>
    <w:basedOn w:val="a"/>
    <w:uiPriority w:val="99"/>
    <w:rsid w:val="002D4FA8"/>
    <w:pPr>
      <w:tabs>
        <w:tab w:val="left" w:pos="720"/>
      </w:tabs>
      <w:spacing w:line="360" w:lineRule="auto"/>
      <w:ind w:firstLine="720"/>
      <w:jc w:val="center"/>
    </w:pPr>
    <w:rPr>
      <w:spacing w:val="20"/>
      <w:sz w:val="28"/>
      <w:szCs w:val="20"/>
    </w:rPr>
  </w:style>
  <w:style w:type="character" w:customStyle="1" w:styleId="A30">
    <w:name w:val="A3"/>
    <w:uiPriority w:val="99"/>
    <w:rsid w:val="002D4FA8"/>
    <w:rPr>
      <w:b/>
      <w:color w:val="000000"/>
      <w:sz w:val="22"/>
    </w:rPr>
  </w:style>
  <w:style w:type="paragraph" w:customStyle="1" w:styleId="Pa0">
    <w:name w:val="Pa0"/>
    <w:basedOn w:val="a"/>
    <w:next w:val="a"/>
    <w:uiPriority w:val="99"/>
    <w:rsid w:val="002D4FA8"/>
    <w:pPr>
      <w:autoSpaceDE w:val="0"/>
      <w:autoSpaceDN w:val="0"/>
      <w:adjustRightInd w:val="0"/>
      <w:spacing w:line="201" w:lineRule="atLeast"/>
    </w:pPr>
    <w:rPr>
      <w:rFonts w:ascii="Minion Pro" w:hAnsi="Minion Pro"/>
    </w:rPr>
  </w:style>
  <w:style w:type="character" w:customStyle="1" w:styleId="100">
    <w:name w:val="Знак Знак10"/>
    <w:uiPriority w:val="99"/>
    <w:rsid w:val="002D4FA8"/>
    <w:rPr>
      <w:rFonts w:ascii="Times New Roman" w:eastAsia="Times New Roman" w:hAnsi="Times New Roman"/>
      <w:b/>
      <w:sz w:val="24"/>
      <w:lang w:eastAsia="ru-RU"/>
    </w:rPr>
  </w:style>
  <w:style w:type="character" w:customStyle="1" w:styleId="val">
    <w:name w:val="val"/>
    <w:uiPriority w:val="99"/>
    <w:rsid w:val="002D4FA8"/>
    <w:rPr>
      <w:rFonts w:cs="Times New Roman"/>
    </w:rPr>
  </w:style>
  <w:style w:type="paragraph" w:styleId="af5">
    <w:name w:val="Title"/>
    <w:basedOn w:val="a"/>
    <w:next w:val="a4"/>
    <w:uiPriority w:val="99"/>
    <w:rsid w:val="002D4FA8"/>
    <w:pPr>
      <w:keepNext/>
      <w:widowControl w:val="0"/>
      <w:suppressAutoHyphens/>
      <w:spacing w:before="240" w:after="120"/>
    </w:pPr>
    <w:rPr>
      <w:rFonts w:ascii="Arial" w:eastAsia="MS Mincho" w:hAnsi="Arial" w:cs="Arial"/>
      <w:color w:val="000000"/>
      <w:sz w:val="28"/>
      <w:szCs w:val="28"/>
      <w:lang w:val="en-US" w:eastAsia="en-US"/>
    </w:rPr>
  </w:style>
  <w:style w:type="paragraph" w:customStyle="1" w:styleId="TitleArticle">
    <w:name w:val="TitleArticle"/>
    <w:basedOn w:val="a"/>
    <w:uiPriority w:val="99"/>
    <w:rsid w:val="002D4FA8"/>
    <w:pPr>
      <w:spacing w:before="240" w:after="360" w:line="360" w:lineRule="auto"/>
      <w:jc w:val="center"/>
      <w:outlineLvl w:val="0"/>
    </w:pPr>
    <w:rPr>
      <w:b/>
      <w:caps/>
      <w:sz w:val="28"/>
      <w:szCs w:val="20"/>
      <w:lang w:eastAsia="en-US"/>
    </w:rPr>
  </w:style>
  <w:style w:type="paragraph" w:customStyle="1" w:styleId="Author">
    <w:name w:val="Author"/>
    <w:basedOn w:val="a"/>
    <w:uiPriority w:val="99"/>
    <w:rsid w:val="002D4FA8"/>
    <w:pPr>
      <w:spacing w:before="120" w:after="120" w:line="360" w:lineRule="auto"/>
      <w:ind w:firstLine="567"/>
      <w:jc w:val="center"/>
    </w:pPr>
    <w:rPr>
      <w:b/>
      <w:sz w:val="28"/>
      <w:szCs w:val="20"/>
      <w:lang w:eastAsia="en-US"/>
    </w:rPr>
  </w:style>
  <w:style w:type="character" w:customStyle="1" w:styleId="mrreadfromf1">
    <w:name w:val="mr_read__fromf1"/>
    <w:uiPriority w:val="99"/>
    <w:rsid w:val="002D4FA8"/>
    <w:rPr>
      <w:rFonts w:cs="Times New Roman"/>
      <w:b/>
      <w:bCs/>
      <w:color w:val="000000"/>
      <w:sz w:val="20"/>
      <w:szCs w:val="20"/>
    </w:rPr>
  </w:style>
  <w:style w:type="paragraph" w:styleId="af6">
    <w:name w:val="Balloon Text"/>
    <w:basedOn w:val="a"/>
    <w:link w:val="af7"/>
    <w:uiPriority w:val="99"/>
    <w:semiHidden/>
    <w:rsid w:val="002D4FA8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rsid w:val="009F2E9E"/>
    <w:rPr>
      <w:sz w:val="0"/>
      <w:szCs w:val="0"/>
    </w:rPr>
  </w:style>
  <w:style w:type="character" w:customStyle="1" w:styleId="af7">
    <w:name w:val="Текст выноски Знак"/>
    <w:link w:val="af6"/>
    <w:uiPriority w:val="99"/>
    <w:semiHidden/>
    <w:locked/>
    <w:rsid w:val="002D4FA8"/>
    <w:rPr>
      <w:rFonts w:ascii="Tahoma" w:hAnsi="Tahoma"/>
      <w:sz w:val="16"/>
      <w:lang w:val="ru-RU" w:eastAsia="ru-RU"/>
    </w:rPr>
  </w:style>
  <w:style w:type="paragraph" w:customStyle="1" w:styleId="Default">
    <w:name w:val="Default"/>
    <w:uiPriority w:val="99"/>
    <w:rsid w:val="002D4FA8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8">
    <w:name w:val="Normal (Web)"/>
    <w:basedOn w:val="a"/>
    <w:uiPriority w:val="99"/>
    <w:rsid w:val="002D4FA8"/>
    <w:pPr>
      <w:spacing w:before="100" w:beforeAutospacing="1" w:after="100" w:afterAutospacing="1"/>
    </w:pPr>
  </w:style>
  <w:style w:type="character" w:styleId="af9">
    <w:name w:val="Strong"/>
    <w:uiPriority w:val="99"/>
    <w:qFormat/>
    <w:locked/>
    <w:rsid w:val="002D4FA8"/>
    <w:rPr>
      <w:rFonts w:cs="Times New Roman"/>
      <w:b/>
      <w:bCs/>
    </w:rPr>
  </w:style>
  <w:style w:type="character" w:styleId="afa">
    <w:name w:val="Emphasis"/>
    <w:uiPriority w:val="99"/>
    <w:qFormat/>
    <w:locked/>
    <w:rsid w:val="002D4FA8"/>
    <w:rPr>
      <w:rFonts w:cs="Times New Roman"/>
      <w:i/>
      <w:iCs/>
    </w:rPr>
  </w:style>
  <w:style w:type="paragraph" w:customStyle="1" w:styleId="2Author">
    <w:name w:val="2Author"/>
    <w:basedOn w:val="a"/>
    <w:uiPriority w:val="99"/>
    <w:rsid w:val="002D4FA8"/>
    <w:pPr>
      <w:spacing w:before="240"/>
    </w:pPr>
    <w:rPr>
      <w:rFonts w:cs="Arial"/>
      <w:sz w:val="28"/>
      <w:szCs w:val="20"/>
      <w:lang w:val="en-US" w:eastAsia="en-US"/>
    </w:rPr>
  </w:style>
  <w:style w:type="character" w:customStyle="1" w:styleId="year">
    <w:name w:val="year"/>
    <w:uiPriority w:val="99"/>
    <w:rsid w:val="002D4FA8"/>
    <w:rPr>
      <w:rFonts w:cs="Times New Roman"/>
    </w:rPr>
  </w:style>
  <w:style w:type="character" w:customStyle="1" w:styleId="hithilite">
    <w:name w:val="hithilite"/>
    <w:uiPriority w:val="99"/>
    <w:rsid w:val="002D4FA8"/>
  </w:style>
  <w:style w:type="character" w:customStyle="1" w:styleId="articletypelabel">
    <w:name w:val="articletypelabel"/>
    <w:uiPriority w:val="99"/>
    <w:rsid w:val="002D4FA8"/>
    <w:rPr>
      <w:rFonts w:cs="Times New Roman"/>
    </w:rPr>
  </w:style>
  <w:style w:type="character" w:customStyle="1" w:styleId="hit">
    <w:name w:val="hit"/>
    <w:uiPriority w:val="99"/>
    <w:rsid w:val="002D4FA8"/>
    <w:rPr>
      <w:rFonts w:cs="Times New Roman"/>
    </w:rPr>
  </w:style>
  <w:style w:type="character" w:customStyle="1" w:styleId="pretxt">
    <w:name w:val="pretxt"/>
    <w:uiPriority w:val="99"/>
    <w:rsid w:val="002D4FA8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B22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22797"/>
    <w:rPr>
      <w:rFonts w:ascii="Courier New" w:hAnsi="Courier New" w:cs="Courier New"/>
    </w:rPr>
  </w:style>
  <w:style w:type="character" w:styleId="afb">
    <w:name w:val="annotation reference"/>
    <w:uiPriority w:val="99"/>
    <w:semiHidden/>
    <w:unhideWhenUsed/>
    <w:rsid w:val="00E6384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E6384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E6384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E6384E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E6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диссертационный совет  (шифр совета)</vt:lpstr>
    </vt:vector>
  </TitlesOfParts>
  <Company>Reanimator Extreme Edition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диссертационный совет  (шифр совета)</dc:title>
  <dc:subject/>
  <dc:creator>nauka</dc:creator>
  <cp:keywords/>
  <cp:lastModifiedBy>The reviewer</cp:lastModifiedBy>
  <cp:revision>15</cp:revision>
  <cp:lastPrinted>2021-04-20T07:55:00Z</cp:lastPrinted>
  <dcterms:created xsi:type="dcterms:W3CDTF">2025-12-10T07:37:00Z</dcterms:created>
  <dcterms:modified xsi:type="dcterms:W3CDTF">2026-07-30T07:09:00Z</dcterms:modified>
</cp:coreProperties>
</file>